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62" w:rsidRPr="00F26D1F" w:rsidRDefault="003B0662" w:rsidP="003B0662">
      <w:pPr>
        <w:spacing w:line="400" w:lineRule="exact"/>
        <w:jc w:val="center"/>
        <w:outlineLvl w:val="0"/>
        <w:rPr>
          <w:rFonts w:ascii="黑体" w:eastAsia="黑体" w:hAnsi="楷体_GB2312"/>
          <w:sz w:val="30"/>
          <w:szCs w:val="30"/>
        </w:rPr>
      </w:pPr>
      <w:r>
        <w:rPr>
          <w:rFonts w:ascii="黑体" w:eastAsia="黑体" w:hAnsi="楷体_GB2312" w:hint="eastAsia"/>
          <w:sz w:val="30"/>
          <w:szCs w:val="30"/>
        </w:rPr>
        <w:t>招 标 文 件</w:t>
      </w:r>
    </w:p>
    <w:p w:rsidR="003B0662" w:rsidRPr="00F26D1F" w:rsidRDefault="003B0662" w:rsidP="003B0662">
      <w:pPr>
        <w:spacing w:line="400" w:lineRule="exact"/>
        <w:rPr>
          <w:rFonts w:ascii="楷体_GB2312" w:eastAsia="楷体_GB2312" w:hAnsi="黑体"/>
          <w:bCs/>
          <w:sz w:val="24"/>
        </w:rPr>
      </w:pPr>
    </w:p>
    <w:p w:rsidR="003B0662" w:rsidRPr="00F26D1F" w:rsidRDefault="003B0662" w:rsidP="003B0662">
      <w:pPr>
        <w:spacing w:line="400" w:lineRule="exact"/>
        <w:outlineLvl w:val="0"/>
        <w:rPr>
          <w:rFonts w:ascii="楷体_GB2312" w:eastAsia="楷体_GB2312" w:hAnsi="宋体"/>
          <w:b/>
          <w:sz w:val="28"/>
          <w:szCs w:val="28"/>
        </w:rPr>
      </w:pPr>
      <w:r w:rsidRPr="00F26D1F">
        <w:rPr>
          <w:rFonts w:ascii="楷体_GB2312" w:eastAsia="楷体_GB2312" w:hAnsi="宋体" w:hint="eastAsia"/>
          <w:b/>
          <w:sz w:val="28"/>
          <w:szCs w:val="28"/>
        </w:rPr>
        <w:t>一、项目概述</w:t>
      </w:r>
    </w:p>
    <w:p w:rsidR="003B0662" w:rsidRDefault="003B0662" w:rsidP="003B0662">
      <w:pPr>
        <w:adjustRightInd w:val="0"/>
        <w:snapToGrid w:val="0"/>
        <w:spacing w:line="40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F26D1F">
        <w:rPr>
          <w:rFonts w:ascii="楷体_GB2312" w:eastAsia="楷体_GB2312" w:hAnsi="宋体" w:hint="eastAsia"/>
          <w:b/>
          <w:sz w:val="24"/>
        </w:rPr>
        <w:t>项目名称</w:t>
      </w:r>
      <w:r w:rsidRPr="0073345C">
        <w:rPr>
          <w:rFonts w:ascii="楷体_GB2312" w:eastAsia="楷体_GB2312" w:hAnsi="宋体" w:hint="eastAsia"/>
          <w:b/>
          <w:sz w:val="24"/>
        </w:rPr>
        <w:t>：</w:t>
      </w:r>
      <w:r w:rsidRPr="0073345C">
        <w:rPr>
          <w:rFonts w:ascii="楷体_GB2312" w:eastAsia="楷体_GB2312" w:hAnsi="宋体" w:hint="eastAsia"/>
          <w:sz w:val="24"/>
        </w:rPr>
        <w:t>草坪施工及养护项目</w:t>
      </w:r>
    </w:p>
    <w:p w:rsidR="00FC6406" w:rsidRPr="00FC6406" w:rsidRDefault="00FC6406" w:rsidP="003B0662">
      <w:pPr>
        <w:adjustRightInd w:val="0"/>
        <w:snapToGrid w:val="0"/>
        <w:spacing w:line="400" w:lineRule="exact"/>
        <w:ind w:firstLineChars="200" w:firstLine="480"/>
        <w:rPr>
          <w:rFonts w:ascii="楷体_GB2312" w:eastAsia="楷体_GB2312" w:hAnsi="宋体"/>
          <w:b/>
          <w:sz w:val="24"/>
        </w:rPr>
      </w:pPr>
      <w:r w:rsidRPr="00FC6406">
        <w:rPr>
          <w:rFonts w:ascii="楷体_GB2312" w:eastAsia="楷体_GB2312" w:hAnsi="宋体" w:hint="eastAsia"/>
          <w:b/>
          <w:sz w:val="24"/>
        </w:rPr>
        <w:t>项目起止时间：</w:t>
      </w:r>
      <w:r w:rsidRPr="00FC6406">
        <w:rPr>
          <w:rFonts w:ascii="楷体_GB2312" w:eastAsia="楷体_GB2312" w:hAnsi="宋体" w:hint="eastAsia"/>
          <w:sz w:val="24"/>
        </w:rPr>
        <w:t>签订合同之日起15天内</w:t>
      </w:r>
    </w:p>
    <w:p w:rsidR="003B0662" w:rsidRPr="00F26D1F" w:rsidRDefault="003B0662" w:rsidP="003B0662">
      <w:pPr>
        <w:spacing w:line="400" w:lineRule="exact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养护</w:t>
      </w:r>
      <w:r w:rsidRPr="00F26D1F">
        <w:rPr>
          <w:rFonts w:ascii="楷体_GB2312" w:eastAsia="楷体_GB2312" w:hAnsi="宋体" w:hint="eastAsia"/>
          <w:b/>
          <w:sz w:val="24"/>
        </w:rPr>
        <w:t>服务期限：</w:t>
      </w:r>
      <w:r>
        <w:rPr>
          <w:rFonts w:ascii="楷体_GB2312" w:eastAsia="楷体_GB2312" w:hAnsi="宋体" w:hint="eastAsia"/>
          <w:sz w:val="24"/>
        </w:rPr>
        <w:t>二年</w:t>
      </w:r>
      <w:r w:rsidR="00FC6406">
        <w:rPr>
          <w:rFonts w:ascii="楷体_GB2312" w:eastAsia="楷体_GB2312" w:hAnsi="宋体" w:hint="eastAsia"/>
          <w:sz w:val="24"/>
        </w:rPr>
        <w:t>(验收合格之日起)</w:t>
      </w:r>
    </w:p>
    <w:p w:rsidR="003B0662" w:rsidRPr="006F180D" w:rsidRDefault="003B0662" w:rsidP="003B0662">
      <w:pPr>
        <w:spacing w:line="400" w:lineRule="exact"/>
        <w:ind w:firstLineChars="200" w:firstLine="480"/>
        <w:rPr>
          <w:rFonts w:ascii="楷体_GB2312" w:eastAsia="楷体_GB2312" w:hAnsi="宋体"/>
          <w:b/>
          <w:sz w:val="24"/>
        </w:rPr>
      </w:pPr>
      <w:r w:rsidRPr="00F26D1F">
        <w:rPr>
          <w:rFonts w:ascii="楷体_GB2312" w:eastAsia="楷体_GB2312" w:hAnsi="宋体" w:hint="eastAsia"/>
          <w:b/>
          <w:sz w:val="24"/>
        </w:rPr>
        <w:t>本项目</w:t>
      </w:r>
      <w:r>
        <w:rPr>
          <w:rFonts w:ascii="楷体_GB2312" w:eastAsia="楷体_GB2312" w:hAnsi="宋体" w:hint="eastAsia"/>
          <w:b/>
          <w:sz w:val="24"/>
        </w:rPr>
        <w:t>要求</w:t>
      </w:r>
      <w:r w:rsidRPr="00F26D1F">
        <w:rPr>
          <w:rFonts w:ascii="楷体_GB2312" w:eastAsia="楷体_GB2312" w:hAnsi="宋体" w:hint="eastAsia"/>
          <w:b/>
          <w:sz w:val="24"/>
        </w:rPr>
        <w:t xml:space="preserve">如下： </w:t>
      </w:r>
    </w:p>
    <w:tbl>
      <w:tblPr>
        <w:tblW w:w="9938" w:type="dxa"/>
        <w:tblInd w:w="93" w:type="dxa"/>
        <w:tblLook w:val="04A0"/>
      </w:tblPr>
      <w:tblGrid>
        <w:gridCol w:w="866"/>
        <w:gridCol w:w="1417"/>
        <w:gridCol w:w="3643"/>
        <w:gridCol w:w="711"/>
        <w:gridCol w:w="986"/>
        <w:gridCol w:w="1181"/>
        <w:gridCol w:w="1134"/>
      </w:tblGrid>
      <w:tr w:rsidR="003B0662" w:rsidRPr="0073345C" w:rsidTr="00293403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项目特征描述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清理垃圾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绿化改造区域内挖机垃圾土方打堆、外运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m</w:t>
            </w: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土方回填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绿化改造区域内土方现场平衡，地形满足自然排水需要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m</w:t>
            </w: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平整场地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机械粗平整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m</w:t>
            </w: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4C2AE1" w:rsidRDefault="005C41B4" w:rsidP="00293403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4C2AE1">
              <w:rPr>
                <w:rFonts w:ascii="楷体" w:eastAsia="楷体" w:hAnsi="楷体" w:cs="宋体" w:hint="eastAsia"/>
                <w:kern w:val="0"/>
                <w:sz w:val="22"/>
              </w:rPr>
              <w:t>6000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整理绿化用地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人工细平整，满足草坪种植要求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m</w:t>
            </w: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4C2AE1" w:rsidRDefault="005C41B4" w:rsidP="00293403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4C2AE1">
              <w:rPr>
                <w:rFonts w:ascii="楷体" w:eastAsia="楷体" w:hAnsi="楷体" w:cs="宋体" w:hint="eastAsia"/>
                <w:kern w:val="0"/>
                <w:sz w:val="22"/>
              </w:rPr>
              <w:t>6000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栽植乔木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香橼，胸径18cm，P＞250cm，H＞4m，全冠种植，树形饱满，养护期：成活率养护二年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4C2AE1" w:rsidRDefault="003B0662" w:rsidP="00293403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4C2AE1">
              <w:rPr>
                <w:rFonts w:ascii="楷体" w:eastAsia="楷体" w:hAnsi="楷体" w:cs="宋体" w:hint="eastAsia"/>
                <w:kern w:val="0"/>
                <w:sz w:val="22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栽植灌木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金桂，P＞250cm，H＞250cm，独本，养护期：成活率养护二年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4C2AE1" w:rsidRDefault="003B0662" w:rsidP="00293403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4C2AE1">
              <w:rPr>
                <w:rFonts w:ascii="楷体" w:eastAsia="楷体" w:hAnsi="楷体" w:cs="宋体" w:hint="eastAsia"/>
                <w:kern w:val="0"/>
                <w:sz w:val="22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栽植灌木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垂丝海棠，D；7-8cm，P＞180cm，养护期：成活率养护二年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4C2AE1" w:rsidRDefault="003B0662" w:rsidP="00293403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4C2AE1">
              <w:rPr>
                <w:rFonts w:ascii="楷体" w:eastAsia="楷体" w:hAnsi="楷体" w:cs="宋体" w:hint="eastAsia"/>
                <w:kern w:val="0"/>
                <w:sz w:val="22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栽植灌木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日本晚樱，D；7-8cm，P＞180cm，养护期：成活率养护二年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4C2AE1" w:rsidRDefault="003B0662" w:rsidP="00293403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4C2AE1">
              <w:rPr>
                <w:rFonts w:ascii="楷体" w:eastAsia="楷体" w:hAnsi="楷体" w:cs="宋体" w:hint="eastAsia"/>
                <w:kern w:val="0"/>
                <w:sz w:val="22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栽植灌木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A56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红叶石楠球，P＞120cm，养护期：成活率养护</w:t>
            </w:r>
            <w:r w:rsidR="002A56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二</w:t>
            </w: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4C2AE1" w:rsidRDefault="003B0662" w:rsidP="00293403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4C2AE1">
              <w:rPr>
                <w:rFonts w:ascii="楷体" w:eastAsia="楷体" w:hAnsi="楷体" w:cs="宋体" w:hint="eastAsia"/>
                <w:kern w:val="0"/>
                <w:sz w:val="22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铺种草皮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马尼拉满铺，养护期：成活率养护二年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m</w:t>
            </w: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4C2AE1" w:rsidRDefault="005C41B4" w:rsidP="00293403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4C2AE1">
              <w:rPr>
                <w:rFonts w:ascii="楷体" w:eastAsia="楷体" w:hAnsi="楷体" w:cs="宋体" w:hint="eastAsia"/>
                <w:kern w:val="0"/>
                <w:sz w:val="22"/>
              </w:rPr>
              <w:t>6000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大型机械设备进出场及安拆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树木支撑架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树棍井字撑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树木支撑架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树棍三脚撑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树木支撑架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树棍门字撑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草绳绕树干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苗木胸径10cm以内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0662" w:rsidRPr="0073345C" w:rsidTr="00293403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合     计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662" w:rsidRPr="0073345C" w:rsidRDefault="003B0662" w:rsidP="00293403">
            <w:pPr>
              <w:widowControl/>
              <w:jc w:val="righ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334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（元）</w:t>
            </w:r>
          </w:p>
        </w:tc>
      </w:tr>
    </w:tbl>
    <w:p w:rsidR="003B0662" w:rsidRPr="00EB65CA" w:rsidRDefault="003B0662" w:rsidP="003B0662">
      <w:pPr>
        <w:spacing w:line="400" w:lineRule="exact"/>
        <w:ind w:firstLineChars="200" w:firstLine="480"/>
        <w:rPr>
          <w:rFonts w:ascii="楷体_GB2312" w:eastAsia="楷体_GB2312" w:hAnsi="宋体"/>
          <w:b/>
          <w:color w:val="FF0000"/>
          <w:sz w:val="24"/>
        </w:rPr>
      </w:pPr>
    </w:p>
    <w:p w:rsidR="003B0662" w:rsidRPr="0073345C" w:rsidRDefault="003B0662" w:rsidP="003B0662">
      <w:pPr>
        <w:spacing w:line="400" w:lineRule="exact"/>
        <w:ind w:firstLineChars="200" w:firstLine="480"/>
        <w:rPr>
          <w:rFonts w:ascii="楷体_GB2312" w:eastAsia="楷体_GB2312" w:hAnsi="宋体"/>
          <w:b/>
          <w:sz w:val="24"/>
        </w:rPr>
      </w:pPr>
      <w:r w:rsidRPr="0073345C">
        <w:rPr>
          <w:rFonts w:ascii="楷体_GB2312" w:eastAsia="楷体_GB2312" w:hAnsi="宋体" w:hint="eastAsia"/>
          <w:b/>
          <w:sz w:val="24"/>
        </w:rPr>
        <w:lastRenderedPageBreak/>
        <w:t>注：养护标准：三级养护</w:t>
      </w:r>
    </w:p>
    <w:p w:rsidR="003B0662" w:rsidRPr="0073345C" w:rsidRDefault="003B0662" w:rsidP="003B0662">
      <w:pPr>
        <w:spacing w:line="400" w:lineRule="exact"/>
        <w:rPr>
          <w:rFonts w:ascii="楷体_GB2312" w:eastAsia="楷体_GB2312" w:hAnsi="宋体"/>
          <w:b/>
          <w:sz w:val="24"/>
        </w:rPr>
      </w:pPr>
    </w:p>
    <w:p w:rsidR="003B0662" w:rsidRPr="0073345C" w:rsidRDefault="003B0662" w:rsidP="003B0662">
      <w:pPr>
        <w:spacing w:line="400" w:lineRule="exact"/>
        <w:ind w:left="700" w:hangingChars="250" w:hanging="700"/>
        <w:rPr>
          <w:rFonts w:ascii="楷体_GB2312" w:eastAsia="楷体_GB2312" w:hAnsi="宋体"/>
          <w:sz w:val="28"/>
          <w:szCs w:val="28"/>
        </w:rPr>
      </w:pPr>
      <w:r w:rsidRPr="0073345C">
        <w:rPr>
          <w:rFonts w:ascii="楷体_GB2312" w:eastAsia="楷体_GB2312" w:hAnsi="宋体" w:hint="eastAsia"/>
          <w:b/>
          <w:sz w:val="28"/>
          <w:szCs w:val="28"/>
        </w:rPr>
        <w:t>二、养护项目工作内容：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黑体" w:eastAsia="黑体" w:hAnsi="黑体"/>
          <w:sz w:val="28"/>
          <w:szCs w:val="28"/>
        </w:rPr>
      </w:pPr>
      <w:r w:rsidRPr="0073345C">
        <w:rPr>
          <w:rFonts w:ascii="楷体_GB2312" w:eastAsia="楷体_GB2312" w:hAnsi="楷体" w:hint="eastAsia"/>
          <w:sz w:val="24"/>
        </w:rPr>
        <w:t>（1）日常管理（主要包括保洁除杂、中耕除草、树穴整理、切边、树木倾斜扶正、支撑整理等）；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楷体_GB2312" w:eastAsia="楷体_GB2312" w:hAnsi="楷体"/>
          <w:sz w:val="24"/>
        </w:rPr>
      </w:pPr>
      <w:r w:rsidRPr="0073345C">
        <w:rPr>
          <w:rFonts w:ascii="楷体_GB2312" w:eastAsia="楷体_GB2312" w:hAnsi="楷体" w:hint="eastAsia"/>
          <w:sz w:val="24"/>
        </w:rPr>
        <w:t>（2）水分管理（浇水灌溉、抗旱、排涝、冬灌）；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楷体_GB2312" w:eastAsia="楷体_GB2312" w:hAnsi="楷体"/>
          <w:sz w:val="24"/>
        </w:rPr>
      </w:pPr>
      <w:r w:rsidRPr="0073345C">
        <w:rPr>
          <w:rFonts w:ascii="楷体_GB2312" w:eastAsia="楷体_GB2312" w:hAnsi="楷体" w:hint="eastAsia"/>
          <w:sz w:val="24"/>
        </w:rPr>
        <w:t>（3）病虫害防治（病虫害预测预报、人工防治、药剂防治、补洞等）；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楷体_GB2312" w:eastAsia="楷体_GB2312" w:hAnsi="楷体"/>
          <w:sz w:val="24"/>
        </w:rPr>
      </w:pPr>
      <w:r w:rsidRPr="0073345C">
        <w:rPr>
          <w:rFonts w:ascii="楷体_GB2312" w:eastAsia="楷体_GB2312" w:hAnsi="楷体" w:hint="eastAsia"/>
          <w:sz w:val="24"/>
        </w:rPr>
        <w:t>（4）保持草坪完整率补植工作；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楷体_GB2312" w:eastAsia="楷体_GB2312" w:hAnsi="楷体"/>
          <w:sz w:val="24"/>
        </w:rPr>
      </w:pPr>
      <w:r w:rsidRPr="0073345C">
        <w:rPr>
          <w:rFonts w:ascii="楷体_GB2312" w:eastAsia="楷体_GB2312" w:hAnsi="楷体" w:hint="eastAsia"/>
          <w:sz w:val="24"/>
        </w:rPr>
        <w:t>（5）草坪保护、巡视工作（主要指对草坪无手续开挖破坏事件及时发现、阻止、取证、上报、跟踪处理结果等）；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楷体_GB2312" w:eastAsia="楷体_GB2312" w:hAnsi="楷体"/>
          <w:sz w:val="24"/>
        </w:rPr>
      </w:pPr>
      <w:r w:rsidRPr="0073345C">
        <w:rPr>
          <w:rFonts w:ascii="楷体_GB2312" w:eastAsia="楷体_GB2312" w:hAnsi="楷体" w:hint="eastAsia"/>
          <w:sz w:val="24"/>
        </w:rPr>
        <w:t>（6）施肥工作；</w:t>
      </w:r>
    </w:p>
    <w:p w:rsidR="003B0662" w:rsidRPr="0073345C" w:rsidRDefault="003B0662" w:rsidP="003B0662">
      <w:pPr>
        <w:spacing w:line="400" w:lineRule="exact"/>
        <w:rPr>
          <w:rFonts w:ascii="楷体_GB2312" w:eastAsia="楷体_GB2312" w:hAnsi="宋体"/>
          <w:sz w:val="24"/>
        </w:rPr>
      </w:pPr>
    </w:p>
    <w:p w:rsidR="003B0662" w:rsidRPr="0073345C" w:rsidRDefault="003B0662" w:rsidP="003B0662">
      <w:pPr>
        <w:spacing w:line="400" w:lineRule="exact"/>
        <w:rPr>
          <w:rFonts w:ascii="楷体_GB2312" w:eastAsia="楷体_GB2312" w:hAnsi="宋体"/>
          <w:b/>
          <w:sz w:val="28"/>
          <w:szCs w:val="28"/>
        </w:rPr>
      </w:pPr>
      <w:r w:rsidRPr="0073345C">
        <w:rPr>
          <w:rFonts w:ascii="楷体_GB2312" w:eastAsia="楷体_GB2312" w:hAnsi="宋体" w:hint="eastAsia"/>
          <w:b/>
          <w:sz w:val="28"/>
          <w:szCs w:val="28"/>
        </w:rPr>
        <w:t>三、绿化养护的质量标准和要求：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73345C">
        <w:rPr>
          <w:rFonts w:ascii="黑体" w:eastAsia="黑体" w:hAnsi="黑体" w:hint="eastAsia"/>
          <w:sz w:val="24"/>
        </w:rPr>
        <w:t>1、草坪养护质量标准：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楷体_GB2312" w:eastAsia="楷体_GB2312" w:hAnsi="宋体"/>
          <w:sz w:val="24"/>
        </w:rPr>
      </w:pPr>
      <w:r w:rsidRPr="0073345C">
        <w:rPr>
          <w:rFonts w:ascii="楷体_GB2312" w:eastAsia="楷体_GB2312" w:hAnsi="宋体" w:hint="eastAsia"/>
          <w:sz w:val="24"/>
        </w:rPr>
        <w:t>按照《江阴市城市园林绿化植物养护技术规定（试行）》、《江阴市城市园林绿化养护管理等级标准》（试行）要求。草坪养护应做到：草坪中的乔木、灌木、花卉、藤本和攀缘、地被和草坪等植物，凡经栽植成活一年以上的其保存率均应达到98％（行道树保存率为100%）。植物生长健壮，群落结构合理，青枝绿叶、无死树、无缺株；修剪合理，树型优美、叶茂花盛；花卉地被栽植符合指标，无裸露地、草坪无空秃；病虫杂草控制良好，无大型杂草及缠绕、攀援性杂草、无明显病虫危害迹象，控制病虫害危害率达标。保持草坪设施完好无损，并有良好的景观面貌。景观道路沿线草坪挡土墙因车辆撞击等各种因素破损、残缺的，事故发生后或事故现场清理后24小时内需修复。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73345C">
        <w:rPr>
          <w:rFonts w:ascii="黑体" w:eastAsia="黑体" w:hAnsi="黑体" w:hint="eastAsia"/>
          <w:sz w:val="24"/>
        </w:rPr>
        <w:t>2、草坪养护要求：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楷体_GB2312" w:eastAsia="楷体_GB2312" w:hAnsi="宋体"/>
          <w:sz w:val="24"/>
        </w:rPr>
      </w:pPr>
      <w:r w:rsidRPr="0073345C">
        <w:rPr>
          <w:rFonts w:ascii="楷体_GB2312" w:eastAsia="楷体_GB2312" w:hAnsi="宋体" w:hint="eastAsia"/>
          <w:sz w:val="24"/>
        </w:rPr>
        <w:t xml:space="preserve">草坪中杂物应及时剔除，杂草过多又无法纯化时，应重植草坪。低洼常年积水处，要填土整平或浅沟排水。空秃地段应及时补植。草坪在生长季节，应适时进行中耕、加土、镇压，保持土壤平整和良好的透气性。草地板结应定期打孔，草坪的高度控制在10cm以下。同时要根据草种的生长习性适时修剪适时施肥，防止草种退化。一般情况冷季性草种生长期每月修剪3-4次，施肥2-3次；暖季性草种每年修剪2-3次，施肥2-3次。 </w:t>
      </w:r>
    </w:p>
    <w:p w:rsidR="003B0662" w:rsidRPr="0073345C" w:rsidRDefault="003B0662" w:rsidP="003B0662">
      <w:pPr>
        <w:spacing w:line="400" w:lineRule="exact"/>
        <w:rPr>
          <w:rFonts w:ascii="楷体_GB2312" w:eastAsia="楷体_GB2312" w:hAnsi="宋体"/>
          <w:b/>
          <w:sz w:val="28"/>
          <w:szCs w:val="28"/>
        </w:rPr>
      </w:pPr>
    </w:p>
    <w:p w:rsidR="003B0662" w:rsidRPr="0073345C" w:rsidRDefault="003B0662" w:rsidP="003B0662">
      <w:pPr>
        <w:spacing w:line="400" w:lineRule="exact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四</w:t>
      </w:r>
      <w:r w:rsidRPr="0073345C">
        <w:rPr>
          <w:rFonts w:ascii="楷体_GB2312" w:eastAsia="楷体_GB2312" w:hAnsi="宋体" w:hint="eastAsia"/>
          <w:b/>
          <w:sz w:val="28"/>
          <w:szCs w:val="28"/>
        </w:rPr>
        <w:t>、有关说明：</w:t>
      </w:r>
    </w:p>
    <w:p w:rsidR="003B0662" w:rsidRPr="0073345C" w:rsidRDefault="003B0662" w:rsidP="003B0662">
      <w:pPr>
        <w:spacing w:line="400" w:lineRule="exact"/>
        <w:ind w:firstLineChars="200" w:firstLine="480"/>
        <w:rPr>
          <w:rFonts w:ascii="楷体_GB2312" w:eastAsia="楷体_GB2312" w:hAnsi="宋体"/>
          <w:b/>
          <w:bCs/>
          <w:kern w:val="0"/>
          <w:sz w:val="24"/>
        </w:rPr>
      </w:pPr>
      <w:r w:rsidRPr="0073345C">
        <w:rPr>
          <w:rFonts w:ascii="楷体_GB2312" w:eastAsia="楷体_GB2312" w:hAnsi="宋体" w:hint="eastAsia"/>
          <w:bCs/>
          <w:sz w:val="24"/>
        </w:rPr>
        <w:t>1、</w:t>
      </w:r>
      <w:r w:rsidRPr="0073345C">
        <w:rPr>
          <w:rFonts w:ascii="楷体_GB2312" w:eastAsia="楷体_GB2312" w:hAnsi="宋体" w:hint="eastAsia"/>
          <w:bCs/>
          <w:kern w:val="0"/>
          <w:sz w:val="24"/>
        </w:rPr>
        <w:t>中标结算价应包括全部养护工作，包括辅助材料、人工、机械、运费、保险、各种税费、劳保等一切费用</w:t>
      </w:r>
      <w:r w:rsidRPr="0073345C">
        <w:rPr>
          <w:rFonts w:ascii="楷体_GB2312" w:eastAsia="楷体_GB2312" w:hAnsi="宋体" w:hint="eastAsia"/>
          <w:b/>
          <w:bCs/>
          <w:kern w:val="0"/>
          <w:sz w:val="24"/>
        </w:rPr>
        <w:t>。</w:t>
      </w:r>
    </w:p>
    <w:p w:rsidR="001E4E14" w:rsidRDefault="001E4E14" w:rsidP="003B0662">
      <w:pPr>
        <w:spacing w:line="400" w:lineRule="exact"/>
        <w:ind w:firstLineChars="200" w:firstLine="480"/>
        <w:rPr>
          <w:rFonts w:ascii="楷体_GB2312" w:eastAsia="楷体_GB2312" w:hAnsi="宋体"/>
          <w:bCs/>
          <w:sz w:val="24"/>
          <w:szCs w:val="21"/>
        </w:rPr>
      </w:pPr>
      <w:r>
        <w:rPr>
          <w:rFonts w:ascii="楷体_GB2312" w:eastAsia="楷体_GB2312" w:hAnsi="宋体" w:hint="eastAsia"/>
          <w:bCs/>
          <w:sz w:val="24"/>
          <w:szCs w:val="21"/>
        </w:rPr>
        <w:lastRenderedPageBreak/>
        <w:t>2、该项目中标价为最终结算价，根据实际情况，工程量可能会有所调整，但中标价格不予调整。</w:t>
      </w:r>
    </w:p>
    <w:p w:rsidR="003B0662" w:rsidRPr="0073345C" w:rsidRDefault="001E4E14" w:rsidP="003B0662">
      <w:pPr>
        <w:spacing w:line="400" w:lineRule="exact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Cs/>
          <w:sz w:val="24"/>
          <w:szCs w:val="21"/>
        </w:rPr>
        <w:t>3</w:t>
      </w:r>
      <w:r w:rsidR="003B0662" w:rsidRPr="0073345C">
        <w:rPr>
          <w:rFonts w:ascii="楷体_GB2312" w:eastAsia="楷体_GB2312" w:hAnsi="宋体" w:hint="eastAsia"/>
          <w:bCs/>
          <w:sz w:val="24"/>
          <w:szCs w:val="21"/>
        </w:rPr>
        <w:t>、</w:t>
      </w:r>
      <w:r w:rsidR="003B0662" w:rsidRPr="0073345C">
        <w:rPr>
          <w:rFonts w:ascii="楷体_GB2312" w:eastAsia="楷体_GB2312" w:hAnsi="宋体" w:hint="eastAsia"/>
          <w:sz w:val="24"/>
        </w:rPr>
        <w:t>养</w:t>
      </w:r>
      <w:r w:rsidR="003B0662" w:rsidRPr="0073345C">
        <w:rPr>
          <w:rFonts w:ascii="楷体_GB2312" w:eastAsia="楷体_GB2312" w:hAnsi="宋体" w:hint="eastAsia"/>
          <w:bCs/>
          <w:sz w:val="24"/>
        </w:rPr>
        <w:t>护及时性保障要求。中标单位必须承诺中标后在江阴设立养护处所，抢险车辆、制式水车等养护机械设备按甲方要求停放指定地点，同时项目负责人、技术负责人等必须每天在各养护区域内做好各项养护工作。养护合同期内，项目负责人职称证书必须保存在招标人处。</w:t>
      </w:r>
    </w:p>
    <w:p w:rsidR="003B0662" w:rsidRPr="0073345C" w:rsidRDefault="001E4E14" w:rsidP="003B0662">
      <w:pPr>
        <w:spacing w:line="400" w:lineRule="exact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4</w:t>
      </w:r>
      <w:r w:rsidR="003B0662" w:rsidRPr="0073345C">
        <w:rPr>
          <w:rFonts w:ascii="楷体_GB2312" w:eastAsia="楷体_GB2312" w:hAnsi="宋体" w:hint="eastAsia"/>
          <w:sz w:val="24"/>
        </w:rPr>
        <w:t>、</w:t>
      </w:r>
      <w:r w:rsidR="003B0662" w:rsidRPr="0073345C">
        <w:rPr>
          <w:rFonts w:ascii="楷体_GB2312" w:eastAsia="楷体_GB2312" w:hAnsi="宋体" w:hint="eastAsia"/>
          <w:bCs/>
          <w:sz w:val="24"/>
        </w:rPr>
        <w:t>凡涉及招标文件的补充说明或修正，均以书面依据为准。</w:t>
      </w:r>
    </w:p>
    <w:p w:rsidR="003B0662" w:rsidRDefault="001E4E14" w:rsidP="003B0662">
      <w:pPr>
        <w:spacing w:line="400" w:lineRule="exact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5</w:t>
      </w:r>
      <w:r w:rsidR="003B0662" w:rsidRPr="0073345C">
        <w:rPr>
          <w:rFonts w:ascii="楷体_GB2312" w:eastAsia="楷体_GB2312" w:hAnsi="宋体" w:hint="eastAsia"/>
          <w:sz w:val="24"/>
        </w:rPr>
        <w:t>、</w:t>
      </w:r>
      <w:r w:rsidR="00E920EC">
        <w:rPr>
          <w:rFonts w:ascii="楷体_GB2312" w:eastAsia="楷体_GB2312" w:hAnsi="宋体" w:hint="eastAsia"/>
          <w:sz w:val="24"/>
        </w:rPr>
        <w:t>评委将对项目方案及报价进行综合评审</w:t>
      </w:r>
    </w:p>
    <w:p w:rsidR="003B0662" w:rsidRPr="0073345C" w:rsidRDefault="001E4E14" w:rsidP="003B0662">
      <w:pPr>
        <w:spacing w:line="400" w:lineRule="exact"/>
        <w:ind w:firstLineChars="200" w:firstLine="480"/>
        <w:rPr>
          <w:rFonts w:ascii="楷体_GB2312" w:eastAsia="楷体_GB2312" w:hAnsi="宋体"/>
          <w:bCs/>
          <w:sz w:val="24"/>
          <w:szCs w:val="21"/>
        </w:rPr>
      </w:pPr>
      <w:r>
        <w:rPr>
          <w:rFonts w:ascii="楷体_GB2312" w:eastAsia="楷体_GB2312" w:hAnsi="宋体" w:hint="eastAsia"/>
          <w:sz w:val="24"/>
        </w:rPr>
        <w:t>6</w:t>
      </w:r>
      <w:r w:rsidR="003B0662">
        <w:rPr>
          <w:rFonts w:ascii="楷体_GB2312" w:eastAsia="楷体_GB2312" w:hAnsi="宋体" w:hint="eastAsia"/>
          <w:sz w:val="24"/>
        </w:rPr>
        <w:t>、江阴职业技术学院</w:t>
      </w:r>
      <w:r w:rsidR="003B0662" w:rsidRPr="0073345C">
        <w:rPr>
          <w:rFonts w:ascii="楷体_GB2312" w:eastAsia="楷体_GB2312" w:hAnsi="宋体" w:hint="eastAsia"/>
          <w:sz w:val="24"/>
        </w:rPr>
        <w:t>对本次招标结果不作任何解释。</w:t>
      </w:r>
    </w:p>
    <w:p w:rsidR="00C52DAF" w:rsidRPr="003B0662" w:rsidRDefault="00C52DAF"/>
    <w:sectPr w:rsidR="00C52DAF" w:rsidRPr="003B0662" w:rsidSect="00C5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49" w:rsidRDefault="00394449" w:rsidP="002A5683">
      <w:r>
        <w:separator/>
      </w:r>
    </w:p>
  </w:endnote>
  <w:endnote w:type="continuationSeparator" w:id="1">
    <w:p w:rsidR="00394449" w:rsidRDefault="00394449" w:rsidP="002A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49" w:rsidRDefault="00394449" w:rsidP="002A5683">
      <w:r>
        <w:separator/>
      </w:r>
    </w:p>
  </w:footnote>
  <w:footnote w:type="continuationSeparator" w:id="1">
    <w:p w:rsidR="00394449" w:rsidRDefault="00394449" w:rsidP="002A5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662"/>
    <w:rsid w:val="0001087B"/>
    <w:rsid w:val="001E4E14"/>
    <w:rsid w:val="001F5646"/>
    <w:rsid w:val="002A5683"/>
    <w:rsid w:val="00367CA6"/>
    <w:rsid w:val="00394449"/>
    <w:rsid w:val="003B0662"/>
    <w:rsid w:val="004C2AE1"/>
    <w:rsid w:val="005312A5"/>
    <w:rsid w:val="005A3421"/>
    <w:rsid w:val="005C41B4"/>
    <w:rsid w:val="006C764D"/>
    <w:rsid w:val="006F516E"/>
    <w:rsid w:val="008E03C0"/>
    <w:rsid w:val="00A153F0"/>
    <w:rsid w:val="00C52DAF"/>
    <w:rsid w:val="00E920EC"/>
    <w:rsid w:val="00F76308"/>
    <w:rsid w:val="00FC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6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6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2019-04-03T00:54:00Z</dcterms:created>
  <dcterms:modified xsi:type="dcterms:W3CDTF">2019-04-08T01:25:00Z</dcterms:modified>
</cp:coreProperties>
</file>