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224DD" w14:textId="77777777" w:rsidR="00D6458A" w:rsidRDefault="00D6458A" w:rsidP="00EC2EA0">
      <w:pPr>
        <w:pStyle w:val="affc"/>
      </w:pPr>
      <w:r>
        <w:rPr>
          <w:rFonts w:hint="eastAsia"/>
        </w:rPr>
        <w:t>附件一</w:t>
      </w:r>
      <w:r>
        <w:rPr>
          <w:rFonts w:hint="eastAsia"/>
        </w:rPr>
        <w:t xml:space="preserve"> </w:t>
      </w:r>
      <w:r>
        <w:rPr>
          <w:rFonts w:hint="eastAsia"/>
        </w:rPr>
        <w:t>技术</w:t>
      </w:r>
      <w:r>
        <w:t>需求</w:t>
      </w:r>
    </w:p>
    <w:p w14:paraId="0FFCF0B4" w14:textId="77777777" w:rsidR="00D6458A" w:rsidRPr="007C753E" w:rsidRDefault="00D6458A" w:rsidP="00D6458A">
      <w:pPr>
        <w:pStyle w:val="a1"/>
        <w:rPr>
          <w:rFonts w:ascii="Tahoma" w:hAnsi="Tahoma"/>
          <w:sz w:val="24"/>
          <w:szCs w:val="24"/>
        </w:rPr>
      </w:pPr>
    </w:p>
    <w:p w14:paraId="75AAE8A1" w14:textId="325C89CF" w:rsidR="00D6458A" w:rsidRPr="005B3E8C" w:rsidRDefault="00356973" w:rsidP="00D6458A">
      <w:pPr>
        <w:jc w:val="center"/>
        <w:rPr>
          <w:b/>
          <w:sz w:val="32"/>
          <w:szCs w:val="32"/>
        </w:rPr>
      </w:pPr>
      <w:bookmarkStart w:id="0" w:name="_Toc383790176"/>
      <w:bookmarkStart w:id="1" w:name="_Toc384393851"/>
      <w:bookmarkStart w:id="2" w:name="_Toc264894426"/>
      <w:bookmarkStart w:id="3" w:name="_Toc264896953"/>
      <w:bookmarkStart w:id="4" w:name="_Toc301945340"/>
      <w:bookmarkStart w:id="5" w:name="_Toc326850894"/>
      <w:bookmarkStart w:id="6" w:name="_Toc326850963"/>
      <w:bookmarkStart w:id="7" w:name="_Toc173731424"/>
      <w:bookmarkStart w:id="8" w:name="_Toc173669427"/>
      <w:bookmarkStart w:id="9" w:name="_Toc173669589"/>
      <w:bookmarkStart w:id="10" w:name="_Toc173669641"/>
      <w:bookmarkStart w:id="11" w:name="_Toc174681439"/>
      <w:bookmarkStart w:id="12" w:name="_Toc203914526"/>
      <w:bookmarkStart w:id="13" w:name="_Toc203914623"/>
      <w:bookmarkStart w:id="14" w:name="_Toc204060616"/>
      <w:bookmarkStart w:id="15" w:name="_Toc264894425"/>
      <w:bookmarkStart w:id="16" w:name="_Toc264896952"/>
      <w:bookmarkStart w:id="17" w:name="_Toc268853776"/>
      <w:bookmarkStart w:id="18" w:name="_Toc326848473"/>
      <w:r w:rsidRPr="00356973">
        <w:rPr>
          <w:rFonts w:hint="eastAsia"/>
          <w:b/>
          <w:sz w:val="32"/>
          <w:szCs w:val="32"/>
        </w:rPr>
        <w:t>教务系统二期</w:t>
      </w:r>
      <w:r w:rsidR="00D6458A" w:rsidRPr="005B3E8C">
        <w:rPr>
          <w:b/>
          <w:sz w:val="32"/>
          <w:szCs w:val="32"/>
        </w:rPr>
        <w:t>技术需求</w:t>
      </w:r>
    </w:p>
    <w:p w14:paraId="38AB4E04" w14:textId="77777777" w:rsidR="00D6458A" w:rsidRPr="004D67E0" w:rsidRDefault="00D6458A" w:rsidP="00D6458A">
      <w:pPr>
        <w:pStyle w:val="11"/>
        <w:keepLines/>
        <w:spacing w:before="120" w:after="120" w:line="360" w:lineRule="auto"/>
        <w:ind w:left="425" w:hanging="425"/>
        <w:jc w:val="both"/>
      </w:pPr>
      <w:bookmarkStart w:id="19" w:name="_Toc383790177"/>
      <w:bookmarkStart w:id="20" w:name="_Toc384393852"/>
      <w:bookmarkEnd w:id="0"/>
      <w:bookmarkEnd w:id="1"/>
      <w:r>
        <w:rPr>
          <w:rFonts w:hint="eastAsia"/>
        </w:rPr>
        <w:t>建设</w:t>
      </w:r>
      <w:r w:rsidRPr="004D67E0">
        <w:rPr>
          <w:rFonts w:hint="eastAsia"/>
        </w:rPr>
        <w:t>目标</w:t>
      </w:r>
      <w:bookmarkEnd w:id="19"/>
      <w:bookmarkEnd w:id="20"/>
    </w:p>
    <w:p w14:paraId="17DB0BA5" w14:textId="2D12D9BF" w:rsidR="00D6458A" w:rsidRDefault="00041BE3" w:rsidP="00DA59F6">
      <w:pPr>
        <w:spacing w:line="360" w:lineRule="auto"/>
        <w:ind w:left="108" w:firstLine="480"/>
        <w:rPr>
          <w:rFonts w:ascii="宋体" w:hAnsi="宋体"/>
          <w:color w:val="000000"/>
          <w:sz w:val="24"/>
        </w:rPr>
      </w:pPr>
      <w:r w:rsidRPr="00041BE3">
        <w:rPr>
          <w:rFonts w:ascii="宋体" w:hAnsi="宋体" w:hint="eastAsia"/>
          <w:color w:val="000000"/>
          <w:sz w:val="24"/>
        </w:rPr>
        <w:t>我校教学管理的主要任务不但包括事务性管理（如成绩管理等）还包括战略性管理（如培养过程管理、教学质量检查、教学工作评价、教学业绩评价等）。因此，本系统的建设目标是通过现代信息技术整合教务数据、体现现代高校教学管理理念、改进教学管理手段、实现教务全生命周期的协同管理。系统要求在管理日常教学事务层面活动的同时还要兼顾教学价值层面的活动，实现我校教务工作从“事务型”方式向“战略型”方式转变。系统建成后，能使我校教学管理工作更科学、更规范、更有效地提升我校的教学水平、教学管理水平，并促使教学管理满足学校的战略发展需</w:t>
      </w:r>
      <w:r>
        <w:rPr>
          <w:rFonts w:ascii="宋体" w:hAnsi="宋体" w:hint="eastAsia"/>
          <w:color w:val="000000"/>
          <w:sz w:val="24"/>
        </w:rPr>
        <w:t>要</w:t>
      </w:r>
      <w:r w:rsidR="00D6458A" w:rsidRPr="00ED0DE8">
        <w:rPr>
          <w:rFonts w:ascii="宋体" w:hAnsi="宋体"/>
          <w:color w:val="000000"/>
          <w:sz w:val="24"/>
        </w:rPr>
        <w:t>。</w:t>
      </w:r>
    </w:p>
    <w:p w14:paraId="657064EC" w14:textId="77777777" w:rsidR="00C816DE" w:rsidRPr="00C816DE" w:rsidRDefault="00C816DE" w:rsidP="00C816DE">
      <w:pPr>
        <w:spacing w:line="360" w:lineRule="auto"/>
        <w:ind w:left="108" w:firstLine="480"/>
        <w:rPr>
          <w:rFonts w:ascii="宋体" w:hAnsi="宋体"/>
          <w:color w:val="000000"/>
          <w:sz w:val="24"/>
        </w:rPr>
      </w:pPr>
      <w:r w:rsidRPr="00C816DE">
        <w:rPr>
          <w:rFonts w:ascii="宋体" w:hAnsi="宋体" w:hint="eastAsia"/>
          <w:color w:val="000000"/>
          <w:sz w:val="24"/>
        </w:rPr>
        <w:t>1、体现出先进的教学与教学管理理念。教务管理系统的宗旨在于使学校教学管理向高水平、规范化、标准化、便捷化迈进。通过教务平台开发，平台体系设计应将先进的教学管理思想和方法体系纳入并具体体现，如注重教学管理中以人为本、全面发展、素质教育、创新能力培养、主体性、个性化、开放式、多样化、生态和谐、系统性等。</w:t>
      </w:r>
    </w:p>
    <w:p w14:paraId="23DCA593" w14:textId="77777777" w:rsidR="00C816DE" w:rsidRPr="00C816DE" w:rsidRDefault="00C816DE" w:rsidP="00C816DE">
      <w:pPr>
        <w:spacing w:line="360" w:lineRule="auto"/>
        <w:ind w:left="108" w:firstLine="480"/>
        <w:rPr>
          <w:rFonts w:ascii="宋体" w:hAnsi="宋体"/>
          <w:color w:val="000000"/>
          <w:sz w:val="24"/>
        </w:rPr>
      </w:pPr>
      <w:r w:rsidRPr="00C816DE">
        <w:rPr>
          <w:rFonts w:ascii="宋体" w:hAnsi="宋体" w:hint="eastAsia"/>
          <w:color w:val="000000"/>
          <w:sz w:val="24"/>
        </w:rPr>
        <w:t>2、灵活多样的访问与管理权限体系。必须具有灵活多样的访问与管理权限体系。总体来看，权限级别至少应该包括普通教师、二级学院管理人员、校区教学管理人员、教学督导、学校教学管理人员、学校领导层和学生等七个级别，各个级别之中，还要有不同的具体权限设置与分配机制。</w:t>
      </w:r>
    </w:p>
    <w:p w14:paraId="62C8CB32" w14:textId="77777777" w:rsidR="00C816DE" w:rsidRPr="00C816DE" w:rsidRDefault="00C816DE" w:rsidP="00C816DE">
      <w:pPr>
        <w:spacing w:line="360" w:lineRule="auto"/>
        <w:ind w:left="108" w:firstLine="480"/>
        <w:rPr>
          <w:rFonts w:ascii="宋体" w:hAnsi="宋体"/>
          <w:color w:val="000000"/>
          <w:sz w:val="24"/>
        </w:rPr>
      </w:pPr>
      <w:r w:rsidRPr="00C816DE">
        <w:rPr>
          <w:rFonts w:ascii="宋体" w:hAnsi="宋体" w:hint="eastAsia"/>
          <w:color w:val="000000"/>
          <w:sz w:val="24"/>
        </w:rPr>
        <w:t>3、统一的信息标准和规范、优化的业务流程。平台的定制开发过程中，达到整合各有关系统的教务基础数据、规范教务信息标准的目的,实现学校教务信息的高度统一和共享。</w:t>
      </w:r>
    </w:p>
    <w:p w14:paraId="4C28325A" w14:textId="77777777" w:rsidR="00C816DE" w:rsidRPr="00C816DE" w:rsidRDefault="00C816DE" w:rsidP="00C816DE">
      <w:pPr>
        <w:spacing w:line="360" w:lineRule="auto"/>
        <w:ind w:left="108" w:firstLine="480"/>
        <w:rPr>
          <w:rFonts w:ascii="宋体" w:hAnsi="宋体"/>
          <w:color w:val="000000"/>
          <w:sz w:val="24"/>
        </w:rPr>
      </w:pPr>
      <w:r w:rsidRPr="00C816DE">
        <w:rPr>
          <w:rFonts w:ascii="宋体" w:hAnsi="宋体" w:hint="eastAsia"/>
          <w:color w:val="000000"/>
          <w:sz w:val="24"/>
        </w:rPr>
        <w:t>4、多元化的安全防范与预警功能。由于教务系统中存储有很多敏感数据，要求平台能够防范非法操作和入侵攻击，能记录所有操作轨迹。一旦这些敏感数据发生了修改、更新操作，平台可以自主地提示与通知相关人员，并保存日志记录。</w:t>
      </w:r>
    </w:p>
    <w:p w14:paraId="3D2083D5" w14:textId="77777777" w:rsidR="00C816DE" w:rsidRPr="00C816DE" w:rsidRDefault="00C816DE" w:rsidP="00C816DE">
      <w:pPr>
        <w:spacing w:line="360" w:lineRule="auto"/>
        <w:ind w:left="108" w:firstLine="480"/>
        <w:rPr>
          <w:rFonts w:ascii="宋体" w:hAnsi="宋体"/>
          <w:color w:val="000000"/>
          <w:sz w:val="24"/>
        </w:rPr>
      </w:pPr>
      <w:r w:rsidRPr="00C816DE">
        <w:rPr>
          <w:rFonts w:ascii="宋体" w:hAnsi="宋体" w:hint="eastAsia"/>
          <w:color w:val="000000"/>
          <w:sz w:val="24"/>
        </w:rPr>
        <w:t>5、移动教务。应提供支持主流移动终端本地APP，实现移动教务功能。</w:t>
      </w:r>
    </w:p>
    <w:p w14:paraId="47383F8A" w14:textId="7E59556F" w:rsidR="00C816DE" w:rsidRDefault="00C816DE" w:rsidP="00C816DE">
      <w:pPr>
        <w:spacing w:line="360" w:lineRule="auto"/>
        <w:ind w:left="108" w:firstLine="480"/>
        <w:rPr>
          <w:rFonts w:ascii="宋体" w:hAnsi="宋体"/>
          <w:color w:val="000000"/>
          <w:sz w:val="24"/>
        </w:rPr>
      </w:pPr>
      <w:r w:rsidRPr="00C816DE">
        <w:rPr>
          <w:rFonts w:ascii="宋体" w:hAnsi="宋体" w:hint="eastAsia"/>
          <w:color w:val="000000"/>
          <w:sz w:val="24"/>
        </w:rPr>
        <w:t>6、教学管理网络化和智能化。整个教学管理流程中的各环节、各角色的操作运用，能最大限度地在平台中完成，最大限度地减少纸质文本、减少人员实地办理</w:t>
      </w:r>
      <w:r w:rsidRPr="00C816DE">
        <w:rPr>
          <w:rFonts w:ascii="宋体" w:hAnsi="宋体" w:hint="eastAsia"/>
          <w:color w:val="000000"/>
          <w:sz w:val="24"/>
        </w:rPr>
        <w:lastRenderedPageBreak/>
        <w:t>的繁琐。</w:t>
      </w:r>
    </w:p>
    <w:p w14:paraId="16FA3689" w14:textId="77777777" w:rsidR="00C816DE" w:rsidRPr="00C816DE" w:rsidRDefault="00C816DE" w:rsidP="00C816DE">
      <w:pPr>
        <w:spacing w:line="360" w:lineRule="auto"/>
        <w:ind w:left="108" w:firstLine="480"/>
        <w:rPr>
          <w:rFonts w:ascii="宋体" w:hAnsi="宋体"/>
          <w:color w:val="000000"/>
          <w:sz w:val="24"/>
        </w:rPr>
      </w:pPr>
      <w:r w:rsidRPr="00C816DE">
        <w:rPr>
          <w:rFonts w:ascii="宋体" w:hAnsi="宋体" w:hint="eastAsia"/>
          <w:color w:val="000000"/>
          <w:sz w:val="24"/>
        </w:rPr>
        <w:t>7、与学院数据中心做无缝对接，并无偿开放接口配合学院数据中心建设。</w:t>
      </w:r>
    </w:p>
    <w:p w14:paraId="442F8387" w14:textId="180AE4A3" w:rsidR="00C816DE" w:rsidRPr="00ED0DE8" w:rsidRDefault="00C816DE" w:rsidP="00C816DE">
      <w:pPr>
        <w:spacing w:line="360" w:lineRule="auto"/>
        <w:ind w:left="108" w:firstLine="480"/>
        <w:rPr>
          <w:rFonts w:ascii="宋体" w:hAnsi="宋体"/>
          <w:color w:val="000000"/>
          <w:sz w:val="24"/>
        </w:rPr>
      </w:pPr>
      <w:r w:rsidRPr="00C816DE">
        <w:rPr>
          <w:rFonts w:ascii="宋体" w:hAnsi="宋体" w:hint="eastAsia"/>
          <w:color w:val="000000"/>
          <w:sz w:val="24"/>
        </w:rPr>
        <w:t>8、教务系统二期不得使用接口等方式与教务系统一期做对接，应与教务系统一期无缝融合。</w:t>
      </w:r>
    </w:p>
    <w:p w14:paraId="495A70C3" w14:textId="0575024A" w:rsidR="00D6458A" w:rsidRPr="004D67E0" w:rsidRDefault="00D6458A" w:rsidP="00D6458A">
      <w:pPr>
        <w:pStyle w:val="11"/>
        <w:keepLines/>
        <w:spacing w:before="120" w:after="120" w:line="360" w:lineRule="auto"/>
        <w:ind w:left="425" w:hanging="425"/>
        <w:jc w:val="both"/>
      </w:pPr>
      <w:bookmarkStart w:id="21" w:name="_Toc383790178"/>
      <w:bookmarkStart w:id="22" w:name="_Toc384393853"/>
      <w:r>
        <w:rPr>
          <w:rFonts w:hint="eastAsia"/>
        </w:rPr>
        <w:t>总体</w:t>
      </w:r>
      <w:r w:rsidRPr="004D67E0">
        <w:rPr>
          <w:rFonts w:hint="eastAsia"/>
        </w:rPr>
        <w:t>技术要求</w:t>
      </w:r>
      <w:bookmarkEnd w:id="21"/>
      <w:bookmarkEnd w:id="22"/>
    </w:p>
    <w:p w14:paraId="5C9A6555" w14:textId="2A8625AE" w:rsidR="00C816DE" w:rsidRPr="00C816DE" w:rsidRDefault="00D372A9" w:rsidP="00C816DE">
      <w:pPr>
        <w:spacing w:line="360" w:lineRule="auto"/>
        <w:ind w:firstLineChars="200" w:firstLine="480"/>
        <w:rPr>
          <w:rFonts w:ascii="宋体" w:hAnsi="宋体"/>
          <w:color w:val="000000"/>
          <w:sz w:val="24"/>
        </w:rPr>
      </w:pPr>
      <w:r>
        <w:rPr>
          <w:rFonts w:ascii="宋体" w:hAnsi="宋体" w:hint="eastAsia"/>
          <w:color w:val="000000"/>
          <w:sz w:val="24"/>
        </w:rPr>
        <w:t>1、</w:t>
      </w:r>
      <w:r w:rsidR="00C816DE" w:rsidRPr="00C816DE">
        <w:rPr>
          <w:rFonts w:ascii="宋体" w:hAnsi="宋体" w:hint="eastAsia"/>
          <w:color w:val="000000"/>
          <w:sz w:val="24"/>
        </w:rPr>
        <w:t>本系统要求必须采用平台化开发，使用界面直观明了、简单方便，操作简便，达到傻瓜式操作，用户使用体验好。能灵活地定义参数和处理规则，使其符合工作要求。具体包括：</w:t>
      </w:r>
    </w:p>
    <w:p w14:paraId="2A2E471F" w14:textId="77777777" w:rsidR="00C816DE" w:rsidRPr="00C816DE" w:rsidRDefault="00C816DE" w:rsidP="00C816DE">
      <w:pPr>
        <w:spacing w:line="360" w:lineRule="auto"/>
        <w:ind w:firstLineChars="200" w:firstLine="480"/>
        <w:rPr>
          <w:rFonts w:ascii="宋体" w:hAnsi="宋体"/>
          <w:color w:val="000000"/>
          <w:sz w:val="24"/>
        </w:rPr>
      </w:pPr>
      <w:r w:rsidRPr="00C816DE">
        <w:rPr>
          <w:rFonts w:ascii="宋体" w:hAnsi="宋体" w:hint="eastAsia"/>
          <w:color w:val="000000"/>
          <w:sz w:val="24"/>
        </w:rPr>
        <w:t>（1）用户界面基于Portal的设计，可以通过管理员对师生的默认用户界面进行初始规划，包括界面风格、Portlet菜单及频道栏目面板布局、页面标签定义等。用户可以自定义个人界面的布局，自定义功能组件。软件界面可自适应。</w:t>
      </w:r>
    </w:p>
    <w:p w14:paraId="4C6B308D" w14:textId="77777777" w:rsidR="00C816DE" w:rsidRPr="00C816DE" w:rsidRDefault="00C816DE" w:rsidP="00C816DE">
      <w:pPr>
        <w:spacing w:line="360" w:lineRule="auto"/>
        <w:ind w:firstLineChars="200" w:firstLine="480"/>
        <w:rPr>
          <w:rFonts w:ascii="宋体" w:hAnsi="宋体"/>
          <w:color w:val="000000"/>
          <w:sz w:val="24"/>
        </w:rPr>
      </w:pPr>
      <w:r w:rsidRPr="00C816DE">
        <w:rPr>
          <w:rFonts w:ascii="宋体" w:hAnsi="宋体" w:hint="eastAsia"/>
          <w:color w:val="000000"/>
          <w:sz w:val="24"/>
        </w:rPr>
        <w:t>（2）业务流程可定制，利用工作流引擎致力于打造工作流的可视化功能，使工作流的管理和建模简单、易用并且直观。通过工作流管理模块，我校可以管理已经存在的工作流，包括对工作流的增删改查，以及对工作流进行统一部署。还可以进行工作流运行实例的控制。</w:t>
      </w:r>
    </w:p>
    <w:p w14:paraId="47326538" w14:textId="77777777" w:rsidR="00C816DE" w:rsidRPr="00C816DE" w:rsidRDefault="00C816DE" w:rsidP="00C816DE">
      <w:pPr>
        <w:spacing w:line="360" w:lineRule="auto"/>
        <w:ind w:firstLineChars="200" w:firstLine="480"/>
        <w:rPr>
          <w:rFonts w:ascii="宋体" w:hAnsi="宋体"/>
          <w:color w:val="000000"/>
          <w:sz w:val="24"/>
        </w:rPr>
      </w:pPr>
      <w:r w:rsidRPr="00C816DE">
        <w:rPr>
          <w:rFonts w:ascii="宋体" w:hAnsi="宋体" w:hint="eastAsia"/>
          <w:color w:val="000000"/>
          <w:sz w:val="24"/>
        </w:rPr>
        <w:t>（3）采用组件化开发，由低耦合的组件完成各项业务，通过组件管理器呈现给用户。组件化开发有利于简化系统架构，并在系统升级、个性化服务等方面带来好处。组件划分：</w:t>
      </w:r>
    </w:p>
    <w:p w14:paraId="7361E092" w14:textId="77777777" w:rsidR="00C816DE" w:rsidRPr="00C816DE" w:rsidRDefault="00C816DE" w:rsidP="00C816DE">
      <w:pPr>
        <w:spacing w:line="360" w:lineRule="auto"/>
        <w:ind w:firstLineChars="200" w:firstLine="480"/>
        <w:rPr>
          <w:rFonts w:ascii="宋体" w:hAnsi="宋体"/>
          <w:color w:val="000000"/>
          <w:sz w:val="24"/>
        </w:rPr>
      </w:pPr>
      <w:r w:rsidRPr="00C816DE">
        <w:rPr>
          <w:rFonts w:ascii="宋体" w:hAnsi="宋体" w:hint="eastAsia"/>
          <w:color w:val="000000"/>
          <w:sz w:val="24"/>
        </w:rPr>
        <w:t>系统管理组件</w:t>
      </w:r>
    </w:p>
    <w:p w14:paraId="0CF128F8" w14:textId="0FB3756F"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此类组件包括安全性管理，日志管理，在线监控等与教务管理无关的功能；</w:t>
      </w:r>
    </w:p>
    <w:p w14:paraId="1ABD632D" w14:textId="0068E1FF"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此类组件不参与教务管理活动，但却是整个教务管理系统的基础和平稳运行的安全保障；</w:t>
      </w:r>
    </w:p>
    <w:p w14:paraId="6E9267D9" w14:textId="456374F8"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包括：权限管理、访问范围控制、密码管理、日志管理以及实时监控等内容；</w:t>
      </w:r>
    </w:p>
    <w:p w14:paraId="01A6DA02" w14:textId="77777777" w:rsidR="00C816DE" w:rsidRPr="00C816DE" w:rsidRDefault="00C816DE" w:rsidP="00C816DE">
      <w:pPr>
        <w:spacing w:line="360" w:lineRule="auto"/>
        <w:ind w:firstLineChars="200" w:firstLine="480"/>
        <w:rPr>
          <w:rFonts w:ascii="宋体" w:hAnsi="宋体"/>
          <w:color w:val="000000"/>
          <w:sz w:val="24"/>
        </w:rPr>
      </w:pPr>
      <w:r w:rsidRPr="00C816DE">
        <w:rPr>
          <w:rFonts w:ascii="宋体" w:hAnsi="宋体" w:hint="eastAsia"/>
          <w:color w:val="000000"/>
          <w:sz w:val="24"/>
        </w:rPr>
        <w:t>基础信息定制组件</w:t>
      </w:r>
    </w:p>
    <w:p w14:paraId="79064109" w14:textId="3ED0A7E0"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此类组件是指被必要功能组件使用，其中数据不会发生经常性变化的组件；</w:t>
      </w:r>
    </w:p>
    <w:p w14:paraId="7FF9ECF4" w14:textId="269D0880"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组件内的数据强制规范与统一，有机制保证其能够被修改被维护，不同职能部门可先后纳入教务管理系统运行；</w:t>
      </w:r>
    </w:p>
    <w:p w14:paraId="32044D98" w14:textId="4C80509B"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包括：院系、专业、班级设置、奖惩类型设置、学生类别设置、学年学期设置、教学方式设置、校区教学楼教室设置等内容；</w:t>
      </w:r>
    </w:p>
    <w:p w14:paraId="6A218AEC" w14:textId="77777777" w:rsidR="00C816DE" w:rsidRPr="00C816DE" w:rsidRDefault="00C816DE" w:rsidP="00C816DE">
      <w:pPr>
        <w:spacing w:line="360" w:lineRule="auto"/>
        <w:ind w:firstLineChars="200" w:firstLine="480"/>
        <w:rPr>
          <w:rFonts w:ascii="宋体" w:hAnsi="宋体"/>
          <w:color w:val="000000"/>
          <w:sz w:val="24"/>
        </w:rPr>
      </w:pPr>
      <w:r w:rsidRPr="00C816DE">
        <w:rPr>
          <w:rFonts w:ascii="宋体" w:hAnsi="宋体" w:hint="eastAsia"/>
          <w:color w:val="000000"/>
          <w:sz w:val="24"/>
        </w:rPr>
        <w:lastRenderedPageBreak/>
        <w:t>必要功能组件</w:t>
      </w:r>
    </w:p>
    <w:p w14:paraId="23DB5D3F" w14:textId="2D546F22"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此类组件是教务管理系统的主体，部分数据来源于基础信息定制组件，部分信息在组件间共享；</w:t>
      </w:r>
    </w:p>
    <w:p w14:paraId="319507BD" w14:textId="1AA664E7"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其中数据随基础信息定制组件中的信息发生变化，在最大程度上保证了数据的一致性和完整性；</w:t>
      </w:r>
    </w:p>
    <w:p w14:paraId="3D56ACEF" w14:textId="48518334"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包括：新生管理、学籍管理、教师管理、课程管理、教学计划管理、开课计划（教学任务）管理、排课选课管理、成绩管理、毕业审查管理等内容；</w:t>
      </w:r>
    </w:p>
    <w:p w14:paraId="41352D68" w14:textId="77777777" w:rsidR="00C816DE" w:rsidRPr="00C816DE" w:rsidRDefault="00C816DE" w:rsidP="00C816DE">
      <w:pPr>
        <w:spacing w:line="360" w:lineRule="auto"/>
        <w:ind w:firstLineChars="200" w:firstLine="480"/>
        <w:rPr>
          <w:rFonts w:ascii="宋体" w:hAnsi="宋体"/>
          <w:color w:val="000000"/>
          <w:sz w:val="24"/>
        </w:rPr>
      </w:pPr>
      <w:r w:rsidRPr="00C816DE">
        <w:rPr>
          <w:rFonts w:ascii="宋体" w:hAnsi="宋体" w:hint="eastAsia"/>
          <w:color w:val="000000"/>
          <w:sz w:val="24"/>
        </w:rPr>
        <w:t>历史信息组件</w:t>
      </w:r>
    </w:p>
    <w:p w14:paraId="301BCDCB" w14:textId="477A572D"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此类组件脱离基础信息定制组件，只建筑在系统管理组件之上，以确保已经成为历史的数据不会由于基础信息的变化而发生不必要的变化；</w:t>
      </w:r>
    </w:p>
    <w:p w14:paraId="35B2A483" w14:textId="3D755283"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在教务管理系统中，通过“归档”操作可以将当前的信息划归为历史信息；</w:t>
      </w:r>
    </w:p>
    <w:p w14:paraId="215DFF2C" w14:textId="64464288"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历史信息组件应包括：学籍统计查询、成绩统计查询、课程统计查询、教师任课记录等内容；</w:t>
      </w:r>
    </w:p>
    <w:p w14:paraId="2E12FCB3" w14:textId="77777777" w:rsidR="00C816DE" w:rsidRPr="00C816DE" w:rsidRDefault="00C816DE" w:rsidP="00C816DE">
      <w:pPr>
        <w:spacing w:line="360" w:lineRule="auto"/>
        <w:ind w:firstLineChars="200" w:firstLine="480"/>
        <w:rPr>
          <w:rFonts w:ascii="宋体" w:hAnsi="宋体"/>
          <w:color w:val="000000"/>
          <w:sz w:val="24"/>
        </w:rPr>
      </w:pPr>
      <w:r w:rsidRPr="00C816DE">
        <w:rPr>
          <w:rFonts w:ascii="宋体" w:hAnsi="宋体" w:hint="eastAsia"/>
          <w:color w:val="000000"/>
          <w:sz w:val="24"/>
        </w:rPr>
        <w:t>扩展功能组件</w:t>
      </w:r>
    </w:p>
    <w:p w14:paraId="29751DF8" w14:textId="689CF02B"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此类组件是前四类组件之上进行补充的组件，在功能上，它是必要功能组件的补充；在结构上，它既可以是一个能够独立运行的系统，也可以是一个补丁程序；在来源上，它可以是教务部门独立开发的程序，也可以是符合接口标准的第三方软件；</w:t>
      </w:r>
    </w:p>
    <w:p w14:paraId="0D0B7CC0" w14:textId="39EB2417" w:rsidR="00C816DE" w:rsidRPr="00C816DE" w:rsidRDefault="00D372A9" w:rsidP="00C816DE">
      <w:pPr>
        <w:spacing w:line="360" w:lineRule="auto"/>
        <w:ind w:firstLineChars="200" w:firstLine="480"/>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扩展功能组件可以包括：注册收费系统、等级考试管理系统、教学评价系统、工作量统计系统、成绩检测系统、扩展成绩统计分析及报表系统、毕业生就业情况及去向分析组件等内容；</w:t>
      </w:r>
    </w:p>
    <w:p w14:paraId="0CBD9A6F" w14:textId="07EEED4D" w:rsidR="00C816DE" w:rsidRPr="00C816DE" w:rsidRDefault="00D372A9" w:rsidP="00C816DE">
      <w:pPr>
        <w:spacing w:line="360" w:lineRule="auto"/>
        <w:ind w:firstLineChars="200" w:firstLine="480"/>
        <w:rPr>
          <w:rFonts w:ascii="宋体" w:hAnsi="宋体"/>
          <w:color w:val="000000"/>
          <w:sz w:val="24"/>
        </w:rPr>
      </w:pPr>
      <w:r>
        <w:rPr>
          <w:rFonts w:ascii="宋体" w:hAnsi="宋体" w:hint="eastAsia"/>
          <w:color w:val="000000"/>
          <w:sz w:val="24"/>
        </w:rPr>
        <w:t>2、</w:t>
      </w:r>
      <w:r w:rsidR="00C816DE" w:rsidRPr="00C816DE">
        <w:rPr>
          <w:rFonts w:ascii="宋体" w:hAnsi="宋体" w:hint="eastAsia"/>
          <w:color w:val="000000"/>
          <w:sz w:val="24"/>
        </w:rPr>
        <w:t>平台服务器端须支持windows、linux、unix等主流操作系统，支持oracle数据库。</w:t>
      </w:r>
    </w:p>
    <w:p w14:paraId="60DA4F24" w14:textId="6E539B86" w:rsidR="00C816DE" w:rsidRPr="00C816DE" w:rsidRDefault="00D372A9" w:rsidP="00C816DE">
      <w:pPr>
        <w:spacing w:line="360" w:lineRule="auto"/>
        <w:ind w:firstLineChars="200" w:firstLine="480"/>
        <w:rPr>
          <w:rFonts w:ascii="宋体" w:hAnsi="宋体"/>
          <w:color w:val="000000"/>
          <w:sz w:val="24"/>
        </w:rPr>
      </w:pPr>
      <w:r>
        <w:rPr>
          <w:rFonts w:ascii="宋体" w:hAnsi="宋体" w:hint="eastAsia"/>
          <w:color w:val="000000"/>
          <w:sz w:val="24"/>
        </w:rPr>
        <w:t>3、</w:t>
      </w:r>
      <w:r w:rsidR="00C816DE" w:rsidRPr="00C816DE">
        <w:rPr>
          <w:rFonts w:ascii="宋体" w:hAnsi="宋体" w:hint="eastAsia"/>
          <w:color w:val="000000"/>
          <w:sz w:val="24"/>
        </w:rPr>
        <w:t>高并发性，要求在技术上引入了缓存等机制，优化数据库设计，提高排课、选课、成绩查询、统计等性能瓶颈。</w:t>
      </w:r>
    </w:p>
    <w:p w14:paraId="321B0879" w14:textId="1F1854C6" w:rsidR="00C816DE" w:rsidRPr="00C816DE" w:rsidRDefault="00D372A9" w:rsidP="00C816DE">
      <w:pPr>
        <w:spacing w:line="360" w:lineRule="auto"/>
        <w:ind w:firstLineChars="200" w:firstLine="480"/>
        <w:rPr>
          <w:rFonts w:ascii="宋体" w:hAnsi="宋体"/>
          <w:color w:val="000000"/>
          <w:sz w:val="24"/>
        </w:rPr>
      </w:pPr>
      <w:r>
        <w:rPr>
          <w:rFonts w:ascii="宋体" w:hAnsi="宋体" w:hint="eastAsia"/>
          <w:color w:val="000000"/>
          <w:sz w:val="24"/>
        </w:rPr>
        <w:t>4、</w:t>
      </w:r>
      <w:r w:rsidR="00C816DE" w:rsidRPr="00C816DE">
        <w:rPr>
          <w:rFonts w:ascii="宋体" w:hAnsi="宋体" w:hint="eastAsia"/>
          <w:color w:val="000000"/>
          <w:sz w:val="24"/>
        </w:rPr>
        <w:t>要求具有严格的安全机制，包括真正的三层结构（数据层、应用层、WEB层）、严格的身份授权机制（绑定MAC地址、按角色、数据表、字段等授权）、敏感数据的监控预警（成绩异常修改监控）等。</w:t>
      </w:r>
    </w:p>
    <w:p w14:paraId="5220CF1D" w14:textId="0E61F0C3" w:rsidR="00C816DE" w:rsidRPr="00C816DE" w:rsidRDefault="00D372A9" w:rsidP="00C816DE">
      <w:pPr>
        <w:spacing w:line="360" w:lineRule="auto"/>
        <w:ind w:firstLineChars="200" w:firstLine="480"/>
        <w:rPr>
          <w:rFonts w:ascii="宋体" w:hAnsi="宋体"/>
          <w:color w:val="000000"/>
          <w:sz w:val="24"/>
        </w:rPr>
      </w:pPr>
      <w:r>
        <w:rPr>
          <w:rFonts w:ascii="宋体" w:hAnsi="宋体" w:hint="eastAsia"/>
          <w:color w:val="000000"/>
          <w:sz w:val="24"/>
        </w:rPr>
        <w:t>5、</w:t>
      </w:r>
      <w:r w:rsidR="00C816DE" w:rsidRPr="00C816DE">
        <w:rPr>
          <w:rFonts w:ascii="宋体" w:hAnsi="宋体" w:hint="eastAsia"/>
          <w:color w:val="000000"/>
          <w:sz w:val="24"/>
        </w:rPr>
        <w:t>本次项目建设要求满足学校基于完全学分制的教学管理需求，并需要把我校原有教务管理系统中的数据迁移到新平台中，能顺利正常工作。对系统内产生的废</w:t>
      </w:r>
      <w:r w:rsidR="00C816DE" w:rsidRPr="00C816DE">
        <w:rPr>
          <w:rFonts w:ascii="宋体" w:hAnsi="宋体" w:hint="eastAsia"/>
          <w:color w:val="000000"/>
          <w:sz w:val="24"/>
        </w:rPr>
        <w:lastRenderedPageBreak/>
        <w:t>数据和临时数据，提供具体的清理管理方案，实现系统管理的方便清理。</w:t>
      </w:r>
    </w:p>
    <w:p w14:paraId="4FB67E79" w14:textId="4C231D37" w:rsidR="00C816DE" w:rsidRPr="00C816DE" w:rsidRDefault="00D372A9" w:rsidP="00C816DE">
      <w:pPr>
        <w:spacing w:line="360" w:lineRule="auto"/>
        <w:ind w:firstLineChars="200" w:firstLine="480"/>
        <w:rPr>
          <w:rFonts w:ascii="宋体" w:hAnsi="宋体"/>
          <w:color w:val="000000"/>
          <w:sz w:val="24"/>
        </w:rPr>
      </w:pPr>
      <w:r>
        <w:rPr>
          <w:rFonts w:ascii="宋体" w:hAnsi="宋体" w:hint="eastAsia"/>
          <w:color w:val="000000"/>
          <w:sz w:val="24"/>
        </w:rPr>
        <w:t>6、</w:t>
      </w:r>
      <w:r w:rsidR="00C816DE" w:rsidRPr="00C816DE">
        <w:rPr>
          <w:rFonts w:ascii="宋体" w:hAnsi="宋体" w:hint="eastAsia"/>
          <w:color w:val="000000"/>
          <w:sz w:val="24"/>
        </w:rPr>
        <w:t>软件可实现集中管理和分级管理相结合。</w:t>
      </w:r>
    </w:p>
    <w:p w14:paraId="271EDA39" w14:textId="03E9D626" w:rsidR="00C816DE" w:rsidRPr="00C816DE" w:rsidRDefault="00D372A9" w:rsidP="00C816DE">
      <w:pPr>
        <w:spacing w:line="360" w:lineRule="auto"/>
        <w:ind w:firstLineChars="200" w:firstLine="480"/>
        <w:rPr>
          <w:rFonts w:ascii="宋体" w:hAnsi="宋体"/>
          <w:color w:val="000000"/>
          <w:sz w:val="24"/>
        </w:rPr>
      </w:pPr>
      <w:r>
        <w:rPr>
          <w:rFonts w:ascii="宋体" w:hAnsi="宋体" w:hint="eastAsia"/>
          <w:color w:val="000000"/>
          <w:sz w:val="24"/>
        </w:rPr>
        <w:t>7、</w:t>
      </w:r>
      <w:r w:rsidR="00C816DE" w:rsidRPr="00C816DE">
        <w:rPr>
          <w:rFonts w:ascii="宋体" w:hAnsi="宋体" w:hint="eastAsia"/>
          <w:color w:val="000000"/>
          <w:sz w:val="24"/>
        </w:rPr>
        <w:t>平台须支持集群部署，如应用服务器、数据库服务器。</w:t>
      </w:r>
    </w:p>
    <w:p w14:paraId="65A6969E" w14:textId="40477CCE" w:rsidR="00C816DE" w:rsidRPr="00C816DE" w:rsidRDefault="00D372A9" w:rsidP="00C816DE">
      <w:pPr>
        <w:spacing w:line="360" w:lineRule="auto"/>
        <w:ind w:firstLineChars="200" w:firstLine="480"/>
        <w:rPr>
          <w:rFonts w:ascii="宋体" w:hAnsi="宋体"/>
          <w:color w:val="000000"/>
          <w:sz w:val="24"/>
        </w:rPr>
      </w:pPr>
      <w:r>
        <w:rPr>
          <w:rFonts w:ascii="宋体" w:hAnsi="宋体" w:hint="eastAsia"/>
          <w:color w:val="000000"/>
          <w:sz w:val="24"/>
        </w:rPr>
        <w:t>8、</w:t>
      </w:r>
      <w:r w:rsidR="00C816DE" w:rsidRPr="00C816DE">
        <w:rPr>
          <w:rFonts w:ascii="宋体" w:hAnsi="宋体" w:hint="eastAsia"/>
          <w:color w:val="000000"/>
          <w:sz w:val="24"/>
        </w:rPr>
        <w:t>提供可靠的服务器架构方案，可实现服务器系统、数据库的优化、安全冗余、备份，可实现双机热备。</w:t>
      </w:r>
    </w:p>
    <w:p w14:paraId="42ED2A67" w14:textId="4E7BDBC9" w:rsidR="00C816DE" w:rsidRPr="00C816DE" w:rsidRDefault="00D372A9" w:rsidP="00C816DE">
      <w:pPr>
        <w:spacing w:line="360" w:lineRule="auto"/>
        <w:ind w:firstLineChars="200" w:firstLine="480"/>
        <w:rPr>
          <w:rFonts w:ascii="宋体" w:hAnsi="宋体"/>
          <w:color w:val="000000"/>
          <w:sz w:val="24"/>
        </w:rPr>
      </w:pPr>
      <w:r>
        <w:rPr>
          <w:rFonts w:ascii="宋体" w:hAnsi="宋体" w:hint="eastAsia"/>
          <w:color w:val="000000"/>
          <w:sz w:val="24"/>
        </w:rPr>
        <w:t>9、</w:t>
      </w:r>
      <w:r w:rsidR="00C816DE" w:rsidRPr="00C816DE">
        <w:rPr>
          <w:rFonts w:ascii="宋体" w:hAnsi="宋体" w:hint="eastAsia"/>
          <w:color w:val="000000"/>
          <w:sz w:val="24"/>
        </w:rPr>
        <w:t>可扩展性。系统组成的各部分为独立运行的组件化子系统，相互之间通过标准的接口，充分体现系统的松散耦合性，极易扩展。</w:t>
      </w:r>
    </w:p>
    <w:p w14:paraId="6B8ED735" w14:textId="47ADE8C0" w:rsidR="00490925" w:rsidRPr="00490925" w:rsidRDefault="00D372A9" w:rsidP="00C816DE">
      <w:pPr>
        <w:spacing w:line="360" w:lineRule="auto"/>
        <w:ind w:firstLineChars="200" w:firstLine="480"/>
        <w:rPr>
          <w:rFonts w:ascii="宋体" w:hAnsi="宋体"/>
          <w:color w:val="000000"/>
          <w:sz w:val="24"/>
        </w:rPr>
      </w:pPr>
      <w:r>
        <w:rPr>
          <w:rFonts w:ascii="宋体" w:hAnsi="宋体" w:hint="eastAsia"/>
          <w:color w:val="000000"/>
          <w:sz w:val="24"/>
        </w:rPr>
        <w:t>10、</w:t>
      </w:r>
      <w:r w:rsidR="00C816DE" w:rsidRPr="00C816DE">
        <w:rPr>
          <w:rFonts w:ascii="宋体" w:hAnsi="宋体" w:hint="eastAsia"/>
          <w:color w:val="000000"/>
          <w:sz w:val="24"/>
        </w:rPr>
        <w:t>保证对各种浏览器（如：IE9及以上版本，firefox，chrome等）的完美兼容。解决电脑浏览器的兼容问题（例如由于浏览器兼容所导致的教师打印成绩单或者调停课申请单无法打印，教学日历无法保存的情况等），有相应的操作提示框。</w:t>
      </w:r>
    </w:p>
    <w:p w14:paraId="7970434A" w14:textId="564910BA" w:rsidR="00D6458A" w:rsidRPr="004D67E0" w:rsidRDefault="00D6458A" w:rsidP="00D6458A">
      <w:pPr>
        <w:pStyle w:val="11"/>
        <w:keepLines/>
        <w:spacing w:before="120" w:after="120" w:line="360" w:lineRule="auto"/>
        <w:ind w:left="425" w:hanging="425"/>
        <w:jc w:val="both"/>
      </w:pPr>
      <w:bookmarkStart w:id="23" w:name="_Toc383790179"/>
      <w:bookmarkStart w:id="24" w:name="_Toc384393854"/>
      <w:r w:rsidRPr="004D67E0">
        <w:rPr>
          <w:rFonts w:hint="eastAsia"/>
        </w:rPr>
        <w:t>系统</w:t>
      </w:r>
      <w:bookmarkEnd w:id="23"/>
      <w:bookmarkEnd w:id="24"/>
      <w:r w:rsidR="00C816DE">
        <w:rPr>
          <w:rFonts w:hint="eastAsia"/>
        </w:rPr>
        <w:t>性能需求</w:t>
      </w:r>
    </w:p>
    <w:p w14:paraId="54F7509C" w14:textId="39DE1F59" w:rsidR="00C816DE" w:rsidRPr="00C816DE" w:rsidRDefault="00D372A9" w:rsidP="00C816DE">
      <w:pPr>
        <w:spacing w:line="360" w:lineRule="auto"/>
        <w:ind w:firstLineChars="200" w:firstLine="480"/>
        <w:jc w:val="left"/>
        <w:rPr>
          <w:rFonts w:ascii="宋体" w:hAnsi="宋体"/>
          <w:color w:val="000000"/>
          <w:sz w:val="24"/>
        </w:rPr>
      </w:pPr>
      <w:r>
        <w:rPr>
          <w:rFonts w:ascii="宋体" w:hAnsi="宋体" w:hint="eastAsia"/>
          <w:color w:val="000000"/>
          <w:sz w:val="24"/>
        </w:rPr>
        <w:t>1、</w:t>
      </w:r>
      <w:r w:rsidR="00C816DE" w:rsidRPr="00C816DE">
        <w:rPr>
          <w:rFonts w:ascii="宋体" w:hAnsi="宋体" w:hint="eastAsia"/>
          <w:color w:val="000000"/>
          <w:sz w:val="24"/>
        </w:rPr>
        <w:t>性能要求</w:t>
      </w:r>
    </w:p>
    <w:p w14:paraId="2EDC4E69" w14:textId="5D0C6F3E" w:rsidR="00C816DE" w:rsidRPr="00C816DE" w:rsidRDefault="00D372A9" w:rsidP="00C816DE">
      <w:pPr>
        <w:spacing w:line="360" w:lineRule="auto"/>
        <w:ind w:firstLineChars="200" w:firstLine="480"/>
        <w:jc w:val="left"/>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数据库采用</w:t>
      </w:r>
      <w:r w:rsidR="00C816DE" w:rsidRPr="00C816DE">
        <w:rPr>
          <w:rFonts w:ascii="宋体" w:hAnsi="宋体"/>
          <w:color w:val="000000"/>
          <w:sz w:val="24"/>
        </w:rPr>
        <w:t>Oracle11g</w:t>
      </w:r>
      <w:r w:rsidR="00C816DE" w:rsidRPr="00C816DE">
        <w:rPr>
          <w:rFonts w:ascii="宋体" w:hAnsi="宋体" w:hint="eastAsia"/>
          <w:color w:val="000000"/>
          <w:sz w:val="24"/>
        </w:rPr>
        <w:t>或以上，并使用</w:t>
      </w:r>
      <w:r w:rsidR="00C816DE" w:rsidRPr="00C816DE">
        <w:rPr>
          <w:rFonts w:ascii="宋体" w:hAnsi="宋体"/>
          <w:color w:val="000000"/>
          <w:sz w:val="24"/>
        </w:rPr>
        <w:t>RAC</w:t>
      </w:r>
      <w:r w:rsidR="00C816DE" w:rsidRPr="00C816DE">
        <w:rPr>
          <w:rFonts w:ascii="宋体" w:hAnsi="宋体" w:hint="eastAsia"/>
          <w:color w:val="000000"/>
          <w:sz w:val="24"/>
        </w:rPr>
        <w:t>设计高性能数据库集群解决方案。</w:t>
      </w:r>
    </w:p>
    <w:p w14:paraId="54B8CE89" w14:textId="0635267D" w:rsidR="00C816DE" w:rsidRPr="00C816DE" w:rsidRDefault="00D372A9" w:rsidP="00C816DE">
      <w:pPr>
        <w:spacing w:line="360" w:lineRule="auto"/>
        <w:ind w:firstLineChars="200" w:firstLine="480"/>
        <w:jc w:val="left"/>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实现多台</w:t>
      </w:r>
      <w:r w:rsidR="00C816DE" w:rsidRPr="00C816DE">
        <w:rPr>
          <w:rFonts w:ascii="宋体" w:hAnsi="宋体"/>
          <w:color w:val="000000"/>
          <w:sz w:val="24"/>
        </w:rPr>
        <w:t>WEB</w:t>
      </w:r>
      <w:r w:rsidR="00C816DE" w:rsidRPr="00C816DE">
        <w:rPr>
          <w:rFonts w:ascii="宋体" w:hAnsi="宋体" w:hint="eastAsia"/>
          <w:color w:val="000000"/>
          <w:sz w:val="24"/>
        </w:rPr>
        <w:t>负载均衡，用户并发数</w:t>
      </w:r>
      <w:r w:rsidR="00C816DE" w:rsidRPr="00C816DE">
        <w:rPr>
          <w:rFonts w:ascii="宋体" w:hAnsi="宋体"/>
          <w:color w:val="000000"/>
          <w:sz w:val="24"/>
        </w:rPr>
        <w:t>5000</w:t>
      </w:r>
      <w:r w:rsidR="00C816DE" w:rsidRPr="00C816DE">
        <w:rPr>
          <w:rFonts w:ascii="宋体" w:hAnsi="宋体" w:hint="eastAsia"/>
          <w:color w:val="000000"/>
          <w:sz w:val="24"/>
        </w:rPr>
        <w:t>以上，尤其是在选课阶段。需提供压力测试报告，要求支持</w:t>
      </w:r>
      <w:r w:rsidR="00C816DE" w:rsidRPr="00C816DE">
        <w:rPr>
          <w:rFonts w:ascii="宋体" w:hAnsi="宋体"/>
          <w:color w:val="000000"/>
          <w:sz w:val="24"/>
        </w:rPr>
        <w:t>5000</w:t>
      </w:r>
      <w:r w:rsidR="00C816DE" w:rsidRPr="00C816DE">
        <w:rPr>
          <w:rFonts w:ascii="宋体" w:hAnsi="宋体" w:hint="eastAsia"/>
          <w:color w:val="000000"/>
          <w:sz w:val="24"/>
        </w:rPr>
        <w:t>名学生同时在线进行评教和选课等操作，</w:t>
      </w:r>
      <w:r w:rsidR="00C816DE" w:rsidRPr="00C816DE">
        <w:rPr>
          <w:rFonts w:ascii="宋体" w:hAnsi="宋体"/>
          <w:color w:val="000000"/>
          <w:sz w:val="24"/>
        </w:rPr>
        <w:t>500</w:t>
      </w:r>
      <w:r w:rsidR="00C816DE" w:rsidRPr="00C816DE">
        <w:rPr>
          <w:rFonts w:ascii="宋体" w:hAnsi="宋体" w:hint="eastAsia"/>
          <w:color w:val="000000"/>
          <w:sz w:val="24"/>
        </w:rPr>
        <w:t>名教师同时在线进行成绩录入等操作。移动教务平台支持</w:t>
      </w:r>
      <w:r w:rsidR="00C816DE" w:rsidRPr="00C816DE">
        <w:rPr>
          <w:rFonts w:ascii="宋体" w:hAnsi="宋体"/>
          <w:color w:val="000000"/>
          <w:sz w:val="24"/>
        </w:rPr>
        <w:t>5000</w:t>
      </w:r>
      <w:r w:rsidR="00C816DE" w:rsidRPr="00C816DE">
        <w:rPr>
          <w:rFonts w:ascii="宋体" w:hAnsi="宋体" w:hint="eastAsia"/>
          <w:color w:val="000000"/>
          <w:sz w:val="24"/>
        </w:rPr>
        <w:t>名学生同时在线进行课表、成绩等信息查询。要求在技术上引入了缓存等机制，优化数据库设计，解决排课、选课、成绩查询、统计等方面可能存在的性能瓶颈。</w:t>
      </w:r>
    </w:p>
    <w:p w14:paraId="50D8470B" w14:textId="4ECF3B5C" w:rsidR="00C816DE" w:rsidRPr="00C816DE" w:rsidRDefault="00D372A9" w:rsidP="00C816DE">
      <w:pPr>
        <w:spacing w:line="360" w:lineRule="auto"/>
        <w:ind w:firstLineChars="200" w:firstLine="480"/>
        <w:jc w:val="left"/>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应用服务器采用</w:t>
      </w:r>
      <w:r w:rsidR="00C816DE" w:rsidRPr="00C816DE">
        <w:rPr>
          <w:rFonts w:ascii="宋体" w:hAnsi="宋体"/>
          <w:color w:val="000000"/>
          <w:sz w:val="24"/>
        </w:rPr>
        <w:t>Tomcat/Resin/Weblogic</w:t>
      </w:r>
      <w:r w:rsidR="00C816DE" w:rsidRPr="00C816DE">
        <w:rPr>
          <w:rFonts w:ascii="宋体" w:hAnsi="宋体" w:hint="eastAsia"/>
          <w:color w:val="000000"/>
          <w:sz w:val="24"/>
        </w:rPr>
        <w:t>等。</w:t>
      </w:r>
    </w:p>
    <w:p w14:paraId="142A52B5" w14:textId="515A6FF7" w:rsidR="00C816DE" w:rsidRPr="00C816DE" w:rsidRDefault="00D372A9" w:rsidP="00C816DE">
      <w:pPr>
        <w:spacing w:line="360" w:lineRule="auto"/>
        <w:ind w:firstLineChars="200" w:firstLine="480"/>
        <w:jc w:val="left"/>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提供公共服务的接口设计，如学分查询、课表查询、成绩查询、教师工作量等功能。</w:t>
      </w:r>
    </w:p>
    <w:p w14:paraId="36B397D6" w14:textId="4819CFCF" w:rsidR="00C816DE" w:rsidRPr="00C816DE" w:rsidRDefault="00D372A9" w:rsidP="00C816DE">
      <w:pPr>
        <w:spacing w:line="360" w:lineRule="auto"/>
        <w:ind w:firstLineChars="200" w:firstLine="480"/>
        <w:jc w:val="left"/>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与我校数字化校园无缝集成，用户登录采用学校门户统一身份验证，新生数据通过数据中心流转。</w:t>
      </w:r>
    </w:p>
    <w:p w14:paraId="22D4BB6B" w14:textId="783F477F" w:rsidR="00C816DE" w:rsidRPr="00C816DE" w:rsidRDefault="00D372A9" w:rsidP="00C816DE">
      <w:pPr>
        <w:spacing w:line="360" w:lineRule="auto"/>
        <w:ind w:firstLineChars="200" w:firstLine="480"/>
        <w:jc w:val="left"/>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采用</w:t>
      </w:r>
      <w:r w:rsidR="00C816DE" w:rsidRPr="00C816DE">
        <w:rPr>
          <w:rFonts w:ascii="宋体" w:hAnsi="宋体"/>
          <w:color w:val="000000"/>
          <w:sz w:val="24"/>
        </w:rPr>
        <w:t>SOA</w:t>
      </w:r>
      <w:r w:rsidR="00C816DE" w:rsidRPr="00C816DE">
        <w:rPr>
          <w:rFonts w:ascii="宋体" w:hAnsi="宋体" w:hint="eastAsia"/>
          <w:color w:val="000000"/>
          <w:sz w:val="24"/>
        </w:rPr>
        <w:t>技术架构实现模式，实现</w:t>
      </w:r>
      <w:r w:rsidR="00C816DE" w:rsidRPr="00C816DE">
        <w:rPr>
          <w:rFonts w:ascii="宋体" w:hAnsi="宋体"/>
          <w:color w:val="000000"/>
          <w:sz w:val="24"/>
        </w:rPr>
        <w:t>WebService</w:t>
      </w:r>
      <w:r w:rsidR="00C816DE" w:rsidRPr="00C816DE">
        <w:rPr>
          <w:rFonts w:ascii="宋体" w:hAnsi="宋体" w:hint="eastAsia"/>
          <w:color w:val="000000"/>
          <w:sz w:val="24"/>
        </w:rPr>
        <w:t>服务接口。</w:t>
      </w:r>
    </w:p>
    <w:p w14:paraId="5626C712" w14:textId="1C7ED596" w:rsidR="00C816DE" w:rsidRPr="00C816DE" w:rsidRDefault="00D372A9" w:rsidP="00C816DE">
      <w:pPr>
        <w:spacing w:line="360" w:lineRule="auto"/>
        <w:ind w:firstLineChars="200" w:firstLine="480"/>
        <w:jc w:val="left"/>
        <w:rPr>
          <w:rFonts w:ascii="宋体" w:hAnsi="宋体"/>
          <w:color w:val="000000"/>
          <w:sz w:val="24"/>
        </w:rPr>
      </w:pPr>
      <w:r>
        <w:rPr>
          <w:rFonts w:ascii="宋体" w:hAnsi="宋体" w:hint="eastAsia"/>
          <w:color w:val="000000"/>
          <w:sz w:val="24"/>
        </w:rPr>
        <w:t>2、</w:t>
      </w:r>
      <w:r w:rsidR="00C816DE" w:rsidRPr="00C816DE">
        <w:rPr>
          <w:rFonts w:ascii="宋体" w:hAnsi="宋体" w:hint="eastAsia"/>
          <w:color w:val="000000"/>
          <w:sz w:val="24"/>
        </w:rPr>
        <w:t>系统界面需求</w:t>
      </w:r>
    </w:p>
    <w:p w14:paraId="28AFD728" w14:textId="41ED619A" w:rsidR="00C816DE" w:rsidRPr="00C816DE" w:rsidRDefault="00D372A9" w:rsidP="00C816DE">
      <w:pPr>
        <w:spacing w:line="360" w:lineRule="auto"/>
        <w:ind w:firstLineChars="200" w:firstLine="480"/>
        <w:jc w:val="left"/>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界面原则要求</w:t>
      </w:r>
      <w:r w:rsidR="00C816DE" w:rsidRPr="00C816DE">
        <w:rPr>
          <w:rFonts w:ascii="宋体" w:hAnsi="宋体"/>
          <w:color w:val="000000"/>
          <w:sz w:val="24"/>
        </w:rPr>
        <w:t>:</w:t>
      </w:r>
      <w:r w:rsidR="00C816DE" w:rsidRPr="00C816DE">
        <w:rPr>
          <w:rFonts w:ascii="宋体" w:hAnsi="宋体" w:hint="eastAsia"/>
          <w:color w:val="000000"/>
          <w:sz w:val="24"/>
        </w:rPr>
        <w:t>简洁美观，界面风格统一。</w:t>
      </w:r>
    </w:p>
    <w:p w14:paraId="7CDDD64B" w14:textId="321FB277" w:rsidR="00C816DE" w:rsidRPr="00C816DE" w:rsidRDefault="00D372A9" w:rsidP="00C816DE">
      <w:pPr>
        <w:spacing w:line="360" w:lineRule="auto"/>
        <w:ind w:firstLineChars="200" w:firstLine="480"/>
        <w:jc w:val="left"/>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输入设备：如键盘、鼠标、扫描器、读卡器等。</w:t>
      </w:r>
    </w:p>
    <w:p w14:paraId="6573075C" w14:textId="04FFBB08" w:rsidR="00C816DE" w:rsidRPr="00C816DE" w:rsidRDefault="00D372A9" w:rsidP="00C816DE">
      <w:pPr>
        <w:spacing w:line="360" w:lineRule="auto"/>
        <w:ind w:firstLineChars="200" w:firstLine="480"/>
        <w:jc w:val="left"/>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输出设备：如显示器、打印机等。</w:t>
      </w:r>
    </w:p>
    <w:p w14:paraId="08EE480A" w14:textId="5A27FC5B" w:rsidR="00C816DE" w:rsidRPr="00C816DE" w:rsidRDefault="00D372A9" w:rsidP="00C816DE">
      <w:pPr>
        <w:spacing w:line="360" w:lineRule="auto"/>
        <w:ind w:firstLineChars="200" w:firstLine="480"/>
        <w:jc w:val="left"/>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显示风格：浏览器风格。</w:t>
      </w:r>
    </w:p>
    <w:p w14:paraId="384E6586" w14:textId="1333F26A" w:rsidR="00C816DE" w:rsidRPr="00C816DE" w:rsidRDefault="00D372A9" w:rsidP="00C816DE">
      <w:pPr>
        <w:spacing w:line="360" w:lineRule="auto"/>
        <w:ind w:firstLineChars="200" w:firstLine="480"/>
        <w:jc w:val="left"/>
        <w:rPr>
          <w:rFonts w:ascii="宋体" w:hAnsi="宋体"/>
          <w:color w:val="000000"/>
          <w:sz w:val="24"/>
        </w:rPr>
      </w:pPr>
      <w:r>
        <w:rPr>
          <w:rFonts w:ascii="宋体" w:hAnsi="宋体"/>
          <w:color w:val="000000"/>
          <w:sz w:val="24"/>
        </w:rPr>
        <w:lastRenderedPageBreak/>
        <w:t></w:t>
      </w:r>
      <w:r w:rsidR="00C816DE" w:rsidRPr="00C816DE">
        <w:rPr>
          <w:rFonts w:ascii="宋体" w:hAnsi="宋体" w:hint="eastAsia"/>
          <w:color w:val="000000"/>
          <w:sz w:val="24"/>
        </w:rPr>
        <w:t>兼容性：兼容常用的浏览器版本</w:t>
      </w:r>
      <w:r w:rsidR="00C816DE" w:rsidRPr="00C816DE">
        <w:rPr>
          <w:rFonts w:ascii="宋体" w:hAnsi="宋体"/>
          <w:color w:val="000000"/>
          <w:sz w:val="24"/>
        </w:rPr>
        <w:t>(</w:t>
      </w:r>
      <w:r w:rsidR="00C816DE" w:rsidRPr="00C816DE">
        <w:rPr>
          <w:rFonts w:ascii="宋体" w:hAnsi="宋体" w:hint="eastAsia"/>
          <w:color w:val="000000"/>
          <w:sz w:val="24"/>
        </w:rPr>
        <w:t>如：</w:t>
      </w:r>
      <w:r w:rsidR="00C816DE" w:rsidRPr="00C816DE">
        <w:rPr>
          <w:rFonts w:ascii="宋体" w:hAnsi="宋体"/>
          <w:color w:val="000000"/>
          <w:sz w:val="24"/>
        </w:rPr>
        <w:t>IE9</w:t>
      </w:r>
      <w:r w:rsidR="00C816DE" w:rsidRPr="00C816DE">
        <w:rPr>
          <w:rFonts w:ascii="宋体" w:hAnsi="宋体" w:hint="eastAsia"/>
          <w:color w:val="000000"/>
          <w:sz w:val="24"/>
        </w:rPr>
        <w:t>及以上版本，</w:t>
      </w:r>
      <w:r w:rsidR="00C816DE" w:rsidRPr="00C816DE">
        <w:rPr>
          <w:rFonts w:ascii="宋体" w:hAnsi="宋体"/>
          <w:color w:val="000000"/>
          <w:sz w:val="24"/>
        </w:rPr>
        <w:t>firefox</w:t>
      </w:r>
      <w:r w:rsidR="00C816DE" w:rsidRPr="00C816DE">
        <w:rPr>
          <w:rFonts w:ascii="宋体" w:hAnsi="宋体" w:hint="eastAsia"/>
          <w:color w:val="000000"/>
          <w:sz w:val="24"/>
        </w:rPr>
        <w:t>，</w:t>
      </w:r>
      <w:r w:rsidR="00C816DE" w:rsidRPr="00C816DE">
        <w:rPr>
          <w:rFonts w:ascii="宋体" w:hAnsi="宋体"/>
          <w:color w:val="000000"/>
          <w:sz w:val="24"/>
        </w:rPr>
        <w:t>chrome</w:t>
      </w:r>
      <w:r w:rsidR="00C816DE" w:rsidRPr="00C816DE">
        <w:rPr>
          <w:rFonts w:ascii="宋体" w:hAnsi="宋体" w:hint="eastAsia"/>
          <w:color w:val="000000"/>
          <w:sz w:val="24"/>
        </w:rPr>
        <w:t>等</w:t>
      </w:r>
      <w:r w:rsidR="00C816DE" w:rsidRPr="00C816DE">
        <w:rPr>
          <w:rFonts w:ascii="宋体" w:hAnsi="宋体"/>
          <w:color w:val="000000"/>
          <w:sz w:val="24"/>
        </w:rPr>
        <w:t>)</w:t>
      </w:r>
      <w:r w:rsidR="00C816DE" w:rsidRPr="00C816DE">
        <w:rPr>
          <w:rFonts w:ascii="宋体" w:hAnsi="宋体" w:hint="eastAsia"/>
          <w:color w:val="000000"/>
          <w:sz w:val="24"/>
        </w:rPr>
        <w:t>。</w:t>
      </w:r>
    </w:p>
    <w:p w14:paraId="3299A0DE" w14:textId="7C7FADBC" w:rsidR="00C816DE" w:rsidRPr="00C816DE" w:rsidRDefault="00D372A9" w:rsidP="00C816DE">
      <w:pPr>
        <w:spacing w:line="360" w:lineRule="auto"/>
        <w:ind w:firstLineChars="200" w:firstLine="480"/>
        <w:jc w:val="left"/>
        <w:rPr>
          <w:rFonts w:ascii="宋体" w:hAnsi="宋体"/>
          <w:color w:val="000000"/>
          <w:sz w:val="24"/>
        </w:rPr>
      </w:pPr>
      <w:r>
        <w:rPr>
          <w:rFonts w:ascii="宋体" w:hAnsi="宋体"/>
          <w:color w:val="000000"/>
          <w:sz w:val="24"/>
        </w:rPr>
        <w:t></w:t>
      </w:r>
      <w:r w:rsidR="00C816DE" w:rsidRPr="00C816DE">
        <w:rPr>
          <w:rFonts w:ascii="宋体" w:hAnsi="宋体" w:hint="eastAsia"/>
          <w:color w:val="000000"/>
          <w:sz w:val="24"/>
        </w:rPr>
        <w:t>显示方式：自适应。</w:t>
      </w:r>
    </w:p>
    <w:p w14:paraId="4ABD40A9" w14:textId="07F3ABC0" w:rsidR="00C816DE" w:rsidRPr="00C816DE" w:rsidRDefault="00D372A9" w:rsidP="00C816DE">
      <w:pPr>
        <w:spacing w:line="360" w:lineRule="auto"/>
        <w:ind w:firstLineChars="200" w:firstLine="480"/>
        <w:jc w:val="left"/>
        <w:rPr>
          <w:rFonts w:ascii="宋体" w:hAnsi="宋体"/>
          <w:color w:val="000000"/>
          <w:sz w:val="24"/>
        </w:rPr>
      </w:pPr>
      <w:r>
        <w:rPr>
          <w:rFonts w:ascii="宋体" w:hAnsi="宋体" w:hint="eastAsia"/>
          <w:color w:val="000000"/>
          <w:sz w:val="24"/>
        </w:rPr>
        <w:t>3、</w:t>
      </w:r>
      <w:r w:rsidR="00C816DE" w:rsidRPr="00C816DE">
        <w:rPr>
          <w:rFonts w:ascii="宋体" w:hAnsi="宋体" w:hint="eastAsia"/>
          <w:color w:val="000000"/>
          <w:sz w:val="24"/>
        </w:rPr>
        <w:t>扩展性需求</w:t>
      </w:r>
    </w:p>
    <w:p w14:paraId="62D25EA6" w14:textId="08E7C11A" w:rsidR="00D6458A" w:rsidRPr="00ED0DE8" w:rsidRDefault="00C816DE" w:rsidP="00C816DE">
      <w:pPr>
        <w:spacing w:line="360" w:lineRule="auto"/>
        <w:ind w:firstLineChars="200" w:firstLine="480"/>
        <w:jc w:val="left"/>
        <w:rPr>
          <w:rFonts w:ascii="宋体" w:hAnsi="宋体"/>
          <w:color w:val="000000"/>
          <w:sz w:val="24"/>
        </w:rPr>
      </w:pPr>
      <w:r w:rsidRPr="00C816DE">
        <w:rPr>
          <w:rFonts w:ascii="宋体" w:hAnsi="宋体"/>
          <w:color w:val="000000"/>
          <w:sz w:val="24"/>
        </w:rPr>
        <w:t></w:t>
      </w:r>
      <w:r w:rsidRPr="00C816DE">
        <w:rPr>
          <w:rFonts w:ascii="宋体" w:hAnsi="宋体" w:hint="eastAsia"/>
          <w:color w:val="000000"/>
          <w:sz w:val="24"/>
        </w:rPr>
        <w:t>在未来</w:t>
      </w:r>
      <w:r w:rsidRPr="00C816DE">
        <w:rPr>
          <w:rFonts w:ascii="宋体" w:hAnsi="宋体"/>
          <w:color w:val="000000"/>
          <w:sz w:val="24"/>
        </w:rPr>
        <w:t>5</w:t>
      </w:r>
      <w:r w:rsidRPr="00C816DE">
        <w:rPr>
          <w:rFonts w:ascii="宋体" w:hAnsi="宋体" w:hint="eastAsia"/>
          <w:color w:val="000000"/>
          <w:sz w:val="24"/>
        </w:rPr>
        <w:t>年内，学校如需实施接口开发、数据抽取、数据写入等二次开发操作，校方负责开发的具体内容，厂家应需提供教务系统相关数据报表、技术规范等全面的、及时的、免费的技术支持服务。</w:t>
      </w:r>
    </w:p>
    <w:p w14:paraId="3B85EE61" w14:textId="77C289A7" w:rsidR="00D6458A" w:rsidRDefault="00D6458A" w:rsidP="00D6458A">
      <w:pPr>
        <w:pStyle w:val="11"/>
        <w:keepLines/>
        <w:spacing w:before="120" w:after="120" w:line="360" w:lineRule="auto"/>
        <w:ind w:left="425" w:hanging="425"/>
        <w:jc w:val="both"/>
      </w:pPr>
      <w:bookmarkStart w:id="25" w:name="_Toc384393855"/>
      <w:r>
        <w:rPr>
          <w:rFonts w:hint="eastAsia"/>
        </w:rPr>
        <w:t>详细业务</w:t>
      </w:r>
      <w:r>
        <w:t>需</w:t>
      </w:r>
      <w:r w:rsidRPr="004D67E0">
        <w:t>求</w:t>
      </w:r>
      <w:bookmarkEnd w:id="25"/>
    </w:p>
    <w:p w14:paraId="06FA680B"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1.1师资管理</w:t>
      </w:r>
    </w:p>
    <w:p w14:paraId="4F7630A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课程指定上课老师，如课程中有上课教师维护着，则落实该课程时只从有课程指定的教师中选择，如果没有维护，则落实任务时则从教师信息表中有教师资格的都可以选择课程的上课教师。教师信息（包含外聘教师）取自人事系统。</w:t>
      </w:r>
    </w:p>
    <w:p w14:paraId="04367661" w14:textId="5D2F0274"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1.1.1教师信息管理</w:t>
      </w:r>
    </w:p>
    <w:p w14:paraId="386821A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教师信息可从人事系统读取；</w:t>
      </w:r>
    </w:p>
    <w:p w14:paraId="0DE10421"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教务处可维护上课教师信息；</w:t>
      </w:r>
    </w:p>
    <w:p w14:paraId="0C681964"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按照学年学期学院可申请外聘教师信息，教务处可审核确认外聘教师信息；</w:t>
      </w:r>
    </w:p>
    <w:p w14:paraId="10A2DC09"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学院可查询统计本学院教师信息，教务处可查询统计全校教师信息；</w:t>
      </w:r>
    </w:p>
    <w:p w14:paraId="52DFFC6A"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可以将教师教学评价等信息回传至人事系统，为教师评价绩效考核等提供数据支撑。</w:t>
      </w:r>
    </w:p>
    <w:p w14:paraId="75E362B8"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1.1.2教师上课资格申请</w:t>
      </w:r>
    </w:p>
    <w:p w14:paraId="2F4F227C"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教师网上申请课程的上课资格信息</w:t>
      </w:r>
    </w:p>
    <w:p w14:paraId="09EAA96B"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增加具体课程的上课资格申请；提交上课资格申请表。</w:t>
      </w:r>
    </w:p>
    <w:p w14:paraId="0A723475"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查看课程上课资格申请审核结果。</w:t>
      </w:r>
    </w:p>
    <w:p w14:paraId="5A532406"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学院可提交教师上课资格；根据教师上课申请的情况进行审核。</w:t>
      </w:r>
    </w:p>
    <w:p w14:paraId="4299EAD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学院审核后，教务处审核教师申请的课程上课资格。</w:t>
      </w:r>
    </w:p>
    <w:p w14:paraId="25D44E0C"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1.1.3学生选导师</w:t>
      </w:r>
    </w:p>
    <w:p w14:paraId="5CC2DE73"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设定学生选导师的起止时间；</w:t>
      </w:r>
    </w:p>
    <w:p w14:paraId="3ADCD58B"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批量设定选导师的学生范围；</w:t>
      </w:r>
    </w:p>
    <w:p w14:paraId="44F90153"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批量设定可选择的导师，包括导师信息、面向院系、专业等；</w:t>
      </w:r>
    </w:p>
    <w:p w14:paraId="1FB4A01A"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学生在规定时间内网上选择导师；</w:t>
      </w:r>
    </w:p>
    <w:p w14:paraId="6F6EBBD7"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lastRenderedPageBreak/>
        <w:t xml:space="preserve"> </w:t>
      </w:r>
      <w:r w:rsidRPr="0071378E">
        <w:rPr>
          <w:rFonts w:ascii="宋体" w:hAnsi="宋体" w:hint="eastAsia"/>
          <w:color w:val="000000"/>
          <w:sz w:val="24"/>
        </w:rPr>
        <w:t>导师、管理人员根据学生选择确定导师；</w:t>
      </w:r>
    </w:p>
    <w:p w14:paraId="0629225E"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学生、导师、管理人员可以查询学生选导师结果。</w:t>
      </w:r>
    </w:p>
    <w:p w14:paraId="73181BFB" w14:textId="0A5433F6"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1.1.4教学日历维护</w:t>
      </w:r>
    </w:p>
    <w:p w14:paraId="7EF64FFC"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教师根据教学任务提交教纲，如：设置教学内容、教学要求、课次对应要求附件；</w:t>
      </w:r>
    </w:p>
    <w:p w14:paraId="4A6774A7"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学院对教纲进行审核；</w:t>
      </w:r>
    </w:p>
    <w:p w14:paraId="7DF2F91D"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教务处对教纲进行审核；</w:t>
      </w:r>
    </w:p>
    <w:p w14:paraId="6D4BD48E"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教务处可以根据教师提交的内容进行汇总、统计、输出。</w:t>
      </w:r>
    </w:p>
    <w:p w14:paraId="112631B7"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1.1.5工作量管理</w:t>
      </w:r>
    </w:p>
    <w:p w14:paraId="014E0324"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统计选定学期教师每个教学班每天的理论课时、实践课时，并按课程难度、教师职称、教学班人数等信息计算出教师授课的标准课时，此标准课时即作为教师的教学工作量。</w:t>
      </w:r>
    </w:p>
    <w:p w14:paraId="28DB1E66"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1.2教学场地管理</w:t>
      </w:r>
    </w:p>
    <w:p w14:paraId="7929E9D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教学场地管理主要包括教学场地基本信息维护、教室借用申请、教室查询。</w:t>
      </w:r>
    </w:p>
    <w:p w14:paraId="57FE0BE8"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教学场地信息维护</w:t>
      </w:r>
    </w:p>
    <w:p w14:paraId="481B9720"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能按场地所属校区、学院、场地类别、场地可用状态组合查询场地信息，设置教室的使用部门；增加、修改、删除场地基本信息；导入教学场地信息；打印、输出场地信息。</w:t>
      </w:r>
    </w:p>
    <w:p w14:paraId="65818A47"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教学场地借用设置</w:t>
      </w:r>
    </w:p>
    <w:p w14:paraId="35A2B5F6"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教务处维护教学场地借用控制设置，如：控制借用场地、借用时间范围等。</w:t>
      </w:r>
    </w:p>
    <w:p w14:paraId="3E2B74FC"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教学场地借用申请</w:t>
      </w:r>
    </w:p>
    <w:p w14:paraId="2433C07D"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学院（或全校师生）网上借用教学场地。</w:t>
      </w:r>
    </w:p>
    <w:p w14:paraId="706C4630"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教学场地借用审核</w:t>
      </w:r>
    </w:p>
    <w:p w14:paraId="04CD83EC"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学院审核场地借用申请单；教务处审核场地借用申请单。</w:t>
      </w:r>
    </w:p>
    <w:p w14:paraId="5B4A982D"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审批通过后，可以实时更新到系统的最新教室使用情况中。</w:t>
      </w:r>
    </w:p>
    <w:p w14:paraId="57BCCCF7"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提供相应端口，供以后数字化校园中的教室网络开门做对接。</w:t>
      </w:r>
    </w:p>
    <w:p w14:paraId="010FF8AD"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1.3排课管理</w:t>
      </w:r>
    </w:p>
    <w:p w14:paraId="5CC3A943"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ab/>
        <w:t>根据学校开课情况（教学任务），结合学校的教学场地资源、排课要求设置后进行自动排课，学院、教务处可根据实际需要对系统自动排课的结果进行必要的修改，修改界面友好，操作简单；系统既支持学年学分制排课要求，也支持完全学</w:t>
      </w:r>
      <w:r w:rsidRPr="0071378E">
        <w:rPr>
          <w:rFonts w:ascii="宋体" w:hAnsi="宋体" w:hint="eastAsia"/>
          <w:color w:val="000000"/>
          <w:sz w:val="24"/>
        </w:rPr>
        <w:lastRenderedPageBreak/>
        <w:t>分制下排课的要求，能处理按学科大类招生对排课的要求；课表查询、打印权限可以分用户角色控制，可以在教务处指定的日期内导出或打印课表，避免在课表没有完全排完的时候导出和打印。</w:t>
      </w:r>
    </w:p>
    <w:p w14:paraId="594153D2"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1.3.1可排课时间设置</w:t>
      </w:r>
    </w:p>
    <w:p w14:paraId="3A39747C"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能根据学年、学期、时间段等组合条件查看可排课时间；</w:t>
      </w:r>
    </w:p>
    <w:p w14:paraId="493680AE"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能增加、修改、删除排课可用时间；</w:t>
      </w:r>
    </w:p>
    <w:p w14:paraId="4AF35F90"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教务处可指定哪些课程授权给哪些学院来排课；</w:t>
      </w:r>
    </w:p>
    <w:p w14:paraId="75A5F4AC"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教务处可设置是否由开课学院或学生学院来排课。</w:t>
      </w:r>
    </w:p>
    <w:p w14:paraId="7AA850C2"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1.3.2排课限制条件、优先级设置</w:t>
      </w:r>
    </w:p>
    <w:p w14:paraId="262F206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ab/>
        <w:t>排课之前设置教师、场地、班级、专业、学院、年级等不可排时间，自动排课时座位数上限；专业、班级、课程、教师排课时的优先级等设置。</w:t>
      </w:r>
    </w:p>
    <w:p w14:paraId="78FC02D6"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1.3.3板块课安排</w:t>
      </w:r>
    </w:p>
    <w:p w14:paraId="7705B4A4"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ab/>
        <w:t>在普通课安排之前如果有分级教学或者年级专业有统一上课时，先安排这部分课的时间和地点，安排普通的时间和地点为除此之外的时间和地点，此环节为选做环节，具体根据学校实际情况而定。</w:t>
      </w:r>
    </w:p>
    <w:p w14:paraId="30EFDCC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1.3.4自动排课</w:t>
      </w:r>
    </w:p>
    <w:p w14:paraId="7CF6B3F5"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能根据学年、学期、课程、班级、教师、场地、时间段等组合条件查看任务安排信息，查询显示的信息主要为学年、学期、班级、教师、场地、上课时间等；</w:t>
      </w:r>
    </w:p>
    <w:p w14:paraId="1F62B824"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自动排上课时间、上课地点，需根据设定的约束条件自动安排上课时间、上课地点，自动排时间时需能判断上课班级、教师（包括多个教师）的冲突；排场地时需考虑场地的使用限制条件，同时能够判断场地时间冲突；可以根据学年、学期、年级、专业、教学班、课程、教师自动排时间、场地；可以根据总学时排时间、地点；可以根据周学时排时间、地点；任务安排时为多个教师时，自动安排时间地点时，需要体现每个教师的上课周次；需要能够体现曲线型排课，使班级和教师课表更加人性化；可以整批删除自动排课的时间和地点，而不删除手工排课的时间、地点；能够检测同一个教师半天或者一天跨校区上课情况；可以显示剩余学时、已排学时、未排学时；自动排时间、地点运行时间需较短；学院可以自动安排各自学院自己的排课任务；自动排课时需要有操作日志记录，主要内容为排课内容、排课时间、操作人；自动排课时，可以不删除人机交互式排课的课表；</w:t>
      </w:r>
    </w:p>
    <w:p w14:paraId="293EF38D"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可以根据条件查询不合理排课信息；如：一个老师一天超过</w:t>
      </w:r>
      <w:r w:rsidRPr="0071378E">
        <w:rPr>
          <w:rFonts w:ascii="宋体" w:hAnsi="宋体"/>
          <w:color w:val="000000"/>
          <w:sz w:val="24"/>
        </w:rPr>
        <w:t>8</w:t>
      </w:r>
      <w:r w:rsidRPr="0071378E">
        <w:rPr>
          <w:rFonts w:ascii="宋体" w:hAnsi="宋体" w:hint="eastAsia"/>
          <w:color w:val="000000"/>
          <w:sz w:val="24"/>
        </w:rPr>
        <w:t>节、一个班</w:t>
      </w:r>
      <w:r w:rsidRPr="0071378E">
        <w:rPr>
          <w:rFonts w:ascii="宋体" w:hAnsi="宋体"/>
          <w:color w:val="000000"/>
          <w:sz w:val="24"/>
        </w:rPr>
        <w:t>3</w:t>
      </w:r>
      <w:r w:rsidRPr="0071378E">
        <w:rPr>
          <w:rFonts w:ascii="宋体" w:hAnsi="宋体" w:hint="eastAsia"/>
          <w:color w:val="000000"/>
          <w:sz w:val="24"/>
        </w:rPr>
        <w:t>、</w:t>
      </w:r>
      <w:r w:rsidRPr="0071378E">
        <w:rPr>
          <w:rFonts w:ascii="宋体" w:hAnsi="宋体"/>
          <w:color w:val="000000"/>
          <w:sz w:val="24"/>
        </w:rPr>
        <w:lastRenderedPageBreak/>
        <w:t>4</w:t>
      </w:r>
      <w:r w:rsidRPr="0071378E">
        <w:rPr>
          <w:rFonts w:ascii="宋体" w:hAnsi="宋体" w:hint="eastAsia"/>
          <w:color w:val="000000"/>
          <w:sz w:val="24"/>
        </w:rPr>
        <w:t>、</w:t>
      </w:r>
      <w:r w:rsidRPr="0071378E">
        <w:rPr>
          <w:rFonts w:ascii="宋体" w:hAnsi="宋体"/>
          <w:color w:val="000000"/>
          <w:sz w:val="24"/>
        </w:rPr>
        <w:t>5</w:t>
      </w:r>
      <w:r w:rsidRPr="0071378E">
        <w:rPr>
          <w:rFonts w:ascii="宋体" w:hAnsi="宋体" w:hint="eastAsia"/>
          <w:color w:val="000000"/>
          <w:sz w:val="24"/>
        </w:rPr>
        <w:t>、</w:t>
      </w:r>
      <w:r w:rsidRPr="0071378E">
        <w:rPr>
          <w:rFonts w:ascii="宋体" w:hAnsi="宋体"/>
          <w:color w:val="000000"/>
          <w:sz w:val="24"/>
        </w:rPr>
        <w:t>6</w:t>
      </w:r>
      <w:r w:rsidRPr="0071378E">
        <w:rPr>
          <w:rFonts w:ascii="宋体" w:hAnsi="宋体" w:hint="eastAsia"/>
          <w:color w:val="000000"/>
          <w:sz w:val="24"/>
        </w:rPr>
        <w:t>、</w:t>
      </w:r>
      <w:r w:rsidRPr="0071378E">
        <w:rPr>
          <w:rFonts w:ascii="宋体" w:hAnsi="宋体"/>
          <w:color w:val="000000"/>
          <w:sz w:val="24"/>
        </w:rPr>
        <w:t>7</w:t>
      </w:r>
      <w:r w:rsidRPr="0071378E">
        <w:rPr>
          <w:rFonts w:ascii="宋体" w:hAnsi="宋体" w:hint="eastAsia"/>
          <w:color w:val="000000"/>
          <w:sz w:val="24"/>
        </w:rPr>
        <w:t>、</w:t>
      </w:r>
      <w:r w:rsidRPr="0071378E">
        <w:rPr>
          <w:rFonts w:ascii="宋体" w:hAnsi="宋体"/>
          <w:color w:val="000000"/>
          <w:sz w:val="24"/>
        </w:rPr>
        <w:t>8</w:t>
      </w:r>
      <w:r w:rsidRPr="0071378E">
        <w:rPr>
          <w:rFonts w:ascii="宋体" w:hAnsi="宋体" w:hint="eastAsia"/>
          <w:color w:val="000000"/>
          <w:sz w:val="24"/>
        </w:rPr>
        <w:t>节连上等情况；</w:t>
      </w:r>
    </w:p>
    <w:p w14:paraId="6F124415"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1.3.5手工排课</w:t>
      </w:r>
    </w:p>
    <w:p w14:paraId="2ACACDF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ab/>
        <w:t>根据学期教学任务落实情况和排课约束条件，手工安排时间和地点，支持艺术类小班化排课处理。</w:t>
      </w:r>
    </w:p>
    <w:p w14:paraId="414D668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 xml:space="preserve">手工排时间、地点时能够判断冲突，同时能够自由选择是否需要判断班级、教师、场地冲突；手工排课时需能显示已安排完任务、部分安排完任务、未安排任务、剩余学时；手工排时间地点时需能直观的查看班级、教师、教室空余时间，以方便安排；教务处可以安排需统一安排时间、地点的课程，学院不能删除、修改已排的时间、地点；学院可以安排自己学院的排课任务，但不能修改、删除其余学院和教务处安排的时间、地点；排时间地点时可以在班级、教师、场地之间灵活切换；需要有操作日志，主要为排课内容、排课时间、操作人；如果学生已经选课或者配课后不能随意修改、删除排课信息，如确需修改、删除排课信息则先与相关部门联系；可以在前面排课结果上进行人机交互式排课； </w:t>
      </w:r>
    </w:p>
    <w:p w14:paraId="51645B42"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查询、统计、打印、输出；</w:t>
      </w:r>
    </w:p>
    <w:p w14:paraId="120DCE9E"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可以通过权限的分配，实现专业教研室排课，二级学院审批；</w:t>
      </w:r>
    </w:p>
    <w:p w14:paraId="36BC3C7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实现按天排课；</w:t>
      </w:r>
    </w:p>
    <w:p w14:paraId="6E699758"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录任务时不需要录入具体的上课起止周，只需要录入该课程一共需要上多少周，总课时是多少即可，在人机交互排课界面任务生成后，只要排课时所排的周数够了，或学时够了即可；</w:t>
      </w:r>
    </w:p>
    <w:p w14:paraId="63E0088C"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合班信息可以在生成排课界面后仍能修改；</w:t>
      </w:r>
    </w:p>
    <w:p w14:paraId="24B4CD2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实现数据的唯一性，而不是生成到不同数据表中；</w:t>
      </w:r>
    </w:p>
    <w:p w14:paraId="4730543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学生或老师能通过终端（手机或电脑）查看最新课表；</w:t>
      </w:r>
    </w:p>
    <w:p w14:paraId="241CDC5D"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可以实时统计相应时间有哪些教师或哪些班级在上课等信息。</w:t>
      </w:r>
    </w:p>
    <w:p w14:paraId="023EAFB5"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能按要求查询指定老师指定学期的上课情况。</w:t>
      </w:r>
    </w:p>
    <w:p w14:paraId="39E77704"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1.3.6课表输出</w:t>
      </w:r>
    </w:p>
    <w:p w14:paraId="7FCD9A23"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ab/>
        <w:t>各种课表查询、打印、输出，可以连续输出打印全校班级、教师、课程等课表；连续输出时，需要输出在一个EXCEL工作簿里，并且对每张课表需要分页；连续输出时，可以按照每张课表输出到每个EXCEL文件里；按照时间段、教室类型、开课部门、校区等信息查询全校上课情况。</w:t>
      </w:r>
    </w:p>
    <w:p w14:paraId="0D9F1EB7"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1.3.7调停补课管理</w:t>
      </w:r>
    </w:p>
    <w:p w14:paraId="2C69F878"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lastRenderedPageBreak/>
        <w:t>排课结束正式上课后，因某些原因教师需要调整上课时间、停课、补课，则可以进行调停补课申请学院审核，学院审核通过了再教务处审核，教务处审核后如同意的则将审核结果返回给申请人的同时发布信息给学生。</w:t>
      </w:r>
    </w:p>
    <w:p w14:paraId="786DF0F4"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能根据学年、学期、课程、教师、申请人、申请时间等组合条件查看调、停、补课信息</w:t>
      </w:r>
    </w:p>
    <w:p w14:paraId="2CC1A6EB"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教师可自己申请调、停、补课；学院可申请调、停、补课；教师或者学院只能申请自己或者本学院的调、停、补课；</w:t>
      </w:r>
    </w:p>
    <w:p w14:paraId="1C2D5CF7"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可以打印、输出调、停、补课通知单，主要内容为调、停、补课的课程信息、时间信息、教师信息等；</w:t>
      </w:r>
    </w:p>
    <w:p w14:paraId="1354302C"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可以统计每个学院的调、停、补课学时数。</w:t>
      </w:r>
    </w:p>
    <w:p w14:paraId="1FC8C38E"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可以通过系统（手机或电脑）申请调代课，可以根据需要自定义审批流程，例如教师申请</w:t>
      </w:r>
      <w:r w:rsidRPr="0071378E">
        <w:rPr>
          <w:rFonts w:ascii="宋体" w:hAnsi="宋体"/>
          <w:color w:val="000000"/>
          <w:sz w:val="24"/>
        </w:rPr>
        <w:t>--</w:t>
      </w:r>
      <w:r w:rsidRPr="0071378E">
        <w:rPr>
          <w:rFonts w:ascii="宋体" w:hAnsi="宋体" w:hint="eastAsia"/>
          <w:color w:val="000000"/>
          <w:sz w:val="24"/>
        </w:rPr>
        <w:t>》二级学院初审</w:t>
      </w:r>
      <w:r w:rsidRPr="0071378E">
        <w:rPr>
          <w:rFonts w:ascii="宋体" w:hAnsi="宋体"/>
          <w:color w:val="000000"/>
          <w:sz w:val="24"/>
        </w:rPr>
        <w:t>--</w:t>
      </w:r>
      <w:r w:rsidRPr="0071378E">
        <w:rPr>
          <w:rFonts w:ascii="宋体" w:hAnsi="宋体" w:hint="eastAsia"/>
          <w:color w:val="000000"/>
          <w:sz w:val="24"/>
        </w:rPr>
        <w:t>》教务处审批</w:t>
      </w:r>
      <w:r w:rsidRPr="0071378E">
        <w:rPr>
          <w:rFonts w:ascii="宋体" w:hAnsi="宋体"/>
          <w:color w:val="000000"/>
          <w:sz w:val="24"/>
        </w:rPr>
        <w:t>--</w:t>
      </w:r>
      <w:r w:rsidRPr="0071378E">
        <w:rPr>
          <w:rFonts w:ascii="宋体" w:hAnsi="宋体" w:hint="eastAsia"/>
          <w:color w:val="000000"/>
          <w:sz w:val="24"/>
        </w:rPr>
        <w:t>》通知相关人员（学生、老师、二级学院相关人员、督导等），并且能在调课审批通过后，可以实时更新到系统的最新课表中。</w:t>
      </w:r>
    </w:p>
    <w:p w14:paraId="3600EAE1"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1.3.8查询统计</w:t>
      </w:r>
    </w:p>
    <w:p w14:paraId="5C3F8FC1"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1、课表输出</w:t>
      </w:r>
    </w:p>
    <w:p w14:paraId="0D7ACD09"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各种课表查询、打印、输出，可以连续输出打印全校班级、教师、课程等课表；连续输出时，需要输出在一个EXCEL工作簿里，并且对每张课表需要分页；连续输出时，可以按照每张课表输出到每个EXCEL文件里；按照时间段、教室类型、开课部门、校区等信息查询全校上课情况。</w:t>
      </w:r>
    </w:p>
    <w:p w14:paraId="3B1897A7"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2、调课信息查询</w:t>
      </w:r>
    </w:p>
    <w:p w14:paraId="397EC327"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学生可查询教师调课信息。</w:t>
      </w:r>
    </w:p>
    <w:p w14:paraId="6AD0F0CA"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1.4考务管理</w:t>
      </w:r>
    </w:p>
    <w:p w14:paraId="6CB269D2"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考务管理实现对学校统考考试和非统考考试的统一管理，根据考生、课程、教室、监考等做出考试安排，系统自动排考。并提供排考效果分析功能，对检测冲突的考试手工调整。网上发布有关考试安排信息，学生可查询，打印。学期末教学处安排各门课程的考试时间、地点、监考老师。</w:t>
      </w:r>
    </w:p>
    <w:p w14:paraId="2AEB3B59"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1.4.1考场信息维护</w:t>
      </w:r>
    </w:p>
    <w:p w14:paraId="1D509DAD"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维护考场座位数、使用部门、优先级、是否可用</w:t>
      </w:r>
    </w:p>
    <w:p w14:paraId="38BDAF3E"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维护对应考场的能就坐的考试座位数</w:t>
      </w:r>
    </w:p>
    <w:p w14:paraId="5FF8BC9B"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lastRenderedPageBreak/>
        <w:t xml:space="preserve"> </w:t>
      </w:r>
      <w:r w:rsidRPr="0071378E">
        <w:rPr>
          <w:rFonts w:ascii="宋体" w:hAnsi="宋体" w:hint="eastAsia"/>
          <w:color w:val="000000"/>
          <w:sz w:val="24"/>
        </w:rPr>
        <w:t>可以将当前显示的考场信息输出到</w:t>
      </w:r>
      <w:r w:rsidRPr="0071378E">
        <w:rPr>
          <w:rFonts w:ascii="宋体" w:hAnsi="宋体"/>
          <w:color w:val="000000"/>
          <w:sz w:val="24"/>
        </w:rPr>
        <w:t>Excel</w:t>
      </w:r>
    </w:p>
    <w:p w14:paraId="64687367"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1.4.2监考老师维护</w:t>
      </w:r>
    </w:p>
    <w:p w14:paraId="1620223E"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可以根据学年学期设置教师监考资格信息</w:t>
      </w:r>
    </w:p>
    <w:p w14:paraId="69CE669C"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可将当前显示监考老师信息导出到</w:t>
      </w:r>
      <w:r w:rsidRPr="0071378E">
        <w:rPr>
          <w:rFonts w:ascii="宋体" w:hAnsi="宋体"/>
          <w:color w:val="000000"/>
          <w:sz w:val="24"/>
        </w:rPr>
        <w:t>Excel</w:t>
      </w:r>
    </w:p>
    <w:p w14:paraId="2E435074"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1.4.3自动排考规则设置</w:t>
      </w:r>
    </w:p>
    <w:p w14:paraId="67724D8D"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可以设置楼号优先级</w:t>
      </w:r>
    </w:p>
    <w:p w14:paraId="27160B24"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可以设置排考场时按具体楼号条件设置优先级，如考场数多的优先</w:t>
      </w:r>
    </w:p>
    <w:p w14:paraId="13B633A8"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可以设置自动排考能排的具体时间</w:t>
      </w:r>
    </w:p>
    <w:p w14:paraId="4FE863C3"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1.4.4考试方式确定</w:t>
      </w:r>
    </w:p>
    <w:p w14:paraId="2147FE5E"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教学处（面向全校）、学院（仅对本开课学院）可按条件查询考试教学班</w:t>
      </w:r>
    </w:p>
    <w:p w14:paraId="61F61D69"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可手动设置教学班的考试方式（考试为统考、考查为非统考）</w:t>
      </w:r>
    </w:p>
    <w:p w14:paraId="39D32700"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教务处可以调整考核方式（考试或者考查）</w:t>
      </w:r>
    </w:p>
    <w:p w14:paraId="748C0D61"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可统计各考试方式的课程数、人数</w:t>
      </w:r>
    </w:p>
    <w:p w14:paraId="3BEA2F09"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可以单条</w:t>
      </w:r>
      <w:r w:rsidRPr="0071378E">
        <w:rPr>
          <w:rFonts w:ascii="宋体" w:hAnsi="宋体"/>
          <w:color w:val="000000"/>
          <w:sz w:val="24"/>
        </w:rPr>
        <w:t>/</w:t>
      </w:r>
      <w:r w:rsidRPr="0071378E">
        <w:rPr>
          <w:rFonts w:ascii="宋体" w:hAnsi="宋体" w:hint="eastAsia"/>
          <w:color w:val="000000"/>
          <w:sz w:val="24"/>
        </w:rPr>
        <w:t>批量清空教学班的考试方式</w:t>
      </w:r>
    </w:p>
    <w:p w14:paraId="221B3C38"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1.4.5统考考试试卷号生成</w:t>
      </w:r>
    </w:p>
    <w:p w14:paraId="09E202EB"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教务处（面向全校）、学院（仅对本开课学院）确定每个考试教学班的试卷编号。</w:t>
      </w:r>
    </w:p>
    <w:p w14:paraId="3E96AB4B"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1.4.6统考（非统考）考试自动排考</w:t>
      </w:r>
    </w:p>
    <w:p w14:paraId="35361F62"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教务处（面向全校）、学院（仅对本开课学院）根据自动排考相关设置自动排考试时间、地点、安排监考教师。</w:t>
      </w:r>
    </w:p>
    <w:p w14:paraId="785EC2D9"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可根据能排的时间自动排考</w:t>
      </w:r>
    </w:p>
    <w:p w14:paraId="6665ED46"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可根据教学场地优先级别自动安排场地</w:t>
      </w:r>
    </w:p>
    <w:p w14:paraId="6F4C8CBD"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可根据各考试时间段人数均匀的原则排考</w:t>
      </w:r>
    </w:p>
    <w:p w14:paraId="66C02798"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可以按（教学班、试卷编号、行政班、所有课程）统一安排地点</w:t>
      </w:r>
    </w:p>
    <w:p w14:paraId="74BBD2A6"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可根据考场人数的范围来确定自动排监考老师的个数</w:t>
      </w:r>
    </w:p>
    <w:p w14:paraId="648D21BD"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可以根据试卷编号设置可用的考试时间段</w:t>
      </w:r>
    </w:p>
    <w:p w14:paraId="15543E2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可以根据教学班所在校区安排考场</w:t>
      </w:r>
    </w:p>
    <w:p w14:paraId="5BE2417A"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自动排考场时，可以根据教学班、行政班来排考场</w:t>
      </w:r>
    </w:p>
    <w:p w14:paraId="11F6CC33"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1.4.7统考（非统考）考试人机排考</w:t>
      </w:r>
    </w:p>
    <w:p w14:paraId="44048310"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教务处（面向全校）、学院（仅对本开课学院）根据试卷编号排考试时间、地点、安排监考教师。</w:t>
      </w:r>
    </w:p>
    <w:p w14:paraId="7C24E20A"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lastRenderedPageBreak/>
        <w:t xml:space="preserve"> </w:t>
      </w:r>
      <w:r w:rsidRPr="0071378E">
        <w:rPr>
          <w:rFonts w:ascii="宋体" w:hAnsi="宋体" w:hint="eastAsia"/>
          <w:color w:val="000000"/>
          <w:sz w:val="24"/>
        </w:rPr>
        <w:t>可按条件查询各试卷编号的信息及时间安排情况</w:t>
      </w:r>
    </w:p>
    <w:p w14:paraId="2E0082A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可设置考试允许冲突的人数</w:t>
      </w:r>
    </w:p>
    <w:p w14:paraId="64A24086"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可检测考试冲突的学生</w:t>
      </w:r>
    </w:p>
    <w:p w14:paraId="3F92436D"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可按条件查询考试地点安排情况</w:t>
      </w:r>
    </w:p>
    <w:p w14:paraId="693171E7"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可根据考试的时间安排考试的地点</w:t>
      </w:r>
    </w:p>
    <w:p w14:paraId="28EBABCC"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可检测与学生上课冲突的信息</w:t>
      </w:r>
    </w:p>
    <w:p w14:paraId="742A74C4"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可按条件查询监考老师的安排情况</w:t>
      </w:r>
    </w:p>
    <w:p w14:paraId="1BCE843B"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可给已经排好时间、地点的试卷编号排监考教师</w:t>
      </w:r>
    </w:p>
    <w:p w14:paraId="5CB39D2E"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1.4.8监考教师安排</w:t>
      </w:r>
    </w:p>
    <w:p w14:paraId="71A1CE11"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学院可根据教务处派主副监考学院的设置来安排监考教师（即主副监考）</w:t>
      </w:r>
    </w:p>
    <w:p w14:paraId="676B52A4"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教务处可设置主副监考学院；监考可由派监考学院来安排。</w:t>
      </w:r>
    </w:p>
    <w:p w14:paraId="1B4E5025"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学院可查询需安排监考教师的考场信息</w:t>
      </w:r>
    </w:p>
    <w:p w14:paraId="26656ADE"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学院可查询未安排监考教师的考场信息</w:t>
      </w:r>
    </w:p>
    <w:p w14:paraId="1BC18EC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学院、教务处可统计、查询已安排的监考教师信息</w:t>
      </w:r>
    </w:p>
    <w:p w14:paraId="6B904B9A"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1.4.9补考、毕业补考排考</w:t>
      </w:r>
    </w:p>
    <w:p w14:paraId="19B139D3"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教学处发布补考确认通知，学生网上确定补考、毕业补考的学生名单，排补考、毕业补考的时间地点、监考教师。</w:t>
      </w:r>
    </w:p>
    <w:p w14:paraId="3F041644"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1.4.10查询打印</w:t>
      </w:r>
    </w:p>
    <w:p w14:paraId="1AD6F48A"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教务处（面向全校）、学院（仅限本学生学院）可打印考试准考证；</w:t>
      </w:r>
    </w:p>
    <w:p w14:paraId="437010B3"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教务处（面向全校）、学院（仅限本开课学院）可查询考场安排一览表；</w:t>
      </w:r>
    </w:p>
    <w:p w14:paraId="3D3D7034"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教务处（面向全校）、学院（仅限本开课学院）可查考场考生名单表；</w:t>
      </w:r>
    </w:p>
    <w:p w14:paraId="7906582C"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教务处（面向全校）、学院（仅限本开课学院）可查考试袋贴情况；</w:t>
      </w:r>
    </w:p>
    <w:p w14:paraId="037195A9"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教务处（面向全校）、学院（仅限本开课学院）可查考场门贴情况；</w:t>
      </w:r>
    </w:p>
    <w:p w14:paraId="378729AB"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教务处（面向全校）、学院（仅限本开课学院）可查考场桌签情况；</w:t>
      </w:r>
    </w:p>
    <w:p w14:paraId="57566494"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教务处（面向全校）、学院（仅限本开课学院）打印考试座次表；</w:t>
      </w:r>
    </w:p>
    <w:p w14:paraId="285D6B57"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学生可以查看考试安排情况（考试课程、考试时间、考试地点等）；</w:t>
      </w:r>
    </w:p>
    <w:p w14:paraId="22EBBFD3"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监考教师可以查询监考安排情况（考试课程、考试时间、考试地点等）；</w:t>
      </w:r>
    </w:p>
    <w:p w14:paraId="492AC59D"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可以打印、输出，考试袋贴、考场门贴、考场桌签、考场座次表、缓考、补考的准考证等；</w:t>
      </w:r>
    </w:p>
    <w:p w14:paraId="08EBE836"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考试信息的统计汇总查询，如：按照学院、考核方式、课程性质、考试类别</w:t>
      </w:r>
      <w:r w:rsidRPr="0071378E">
        <w:rPr>
          <w:rFonts w:ascii="宋体" w:hAnsi="宋体" w:hint="eastAsia"/>
          <w:color w:val="000000"/>
          <w:sz w:val="24"/>
        </w:rPr>
        <w:lastRenderedPageBreak/>
        <w:t>等；</w:t>
      </w:r>
    </w:p>
    <w:p w14:paraId="5D3820BA"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考试课程占本学期开课的比例统计。</w:t>
      </w:r>
    </w:p>
    <w:p w14:paraId="4D4C79DA"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1.5辅修管理</w:t>
      </w:r>
    </w:p>
    <w:p w14:paraId="09EB8AD2"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完成对校内学生以及非校内学生的辅修管理。</w:t>
      </w:r>
    </w:p>
    <w:p w14:paraId="2C395FF9"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1.5.1辅修开设专业申请</w:t>
      </w:r>
    </w:p>
    <w:p w14:paraId="3023AA73"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各学院根据本学院的专业情况，申请需开设的辅修专业。</w:t>
      </w:r>
    </w:p>
    <w:p w14:paraId="634ED332"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1.5.2辅修开设专业审核</w:t>
      </w:r>
    </w:p>
    <w:p w14:paraId="620901B3"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教务处根据学院申请的辅修的专业信息进行审核。</w:t>
      </w:r>
    </w:p>
    <w:p w14:paraId="0E931662"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1.5.3辅修报名</w:t>
      </w:r>
    </w:p>
    <w:p w14:paraId="3BCE65B9"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学生可以通过电脑或手机APP端完成对辅修专业的报名，学院对学生报名资格进行审核。</w:t>
      </w:r>
    </w:p>
    <w:p w14:paraId="782145EB"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1.5.4辅修缴费</w:t>
      </w:r>
    </w:p>
    <w:p w14:paraId="2F842ECD"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财务处根据审核通过的学生辅修缴费项目清单，通过校园一卡通进行自动扣费。教务处根据财务处缴费成功信息，进行学籍注册。</w:t>
      </w:r>
    </w:p>
    <w:p w14:paraId="7D042DA2"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1.5.5辅修教学运行管理</w:t>
      </w:r>
    </w:p>
    <w:p w14:paraId="2457A4C7"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学院根据专业培养计划，以及学生名单，进行任务落实、上课安排；学生根据辅修专业课程安排进行选课，教师根据任务进行录入成绩；打印学生辅修成绩；学生查询成绩。</w:t>
      </w:r>
    </w:p>
    <w:p w14:paraId="515922C2"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1.5.6辅修毕业资格审核</w:t>
      </w:r>
    </w:p>
    <w:p w14:paraId="63975CB8"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毕业资格审核条件设置和审核，包括：全部成绩合格；毕业实习、论文答辩都通过；主修专业取得毕业证；辅修专业课程全部合格；没有受过任何处分；辅修费用必须全部缴清等。学校可自定义相关毕业审核条件。</w:t>
      </w:r>
    </w:p>
    <w:p w14:paraId="40CCDC6E"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1.5.7辅修证编号及打印</w:t>
      </w:r>
    </w:p>
    <w:p w14:paraId="0E313CC8"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根据学校辅修证书号的编码规则，完成对辅修证书号码的编码；</w:t>
      </w:r>
    </w:p>
    <w:p w14:paraId="11F58FD0"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根据学校提供的辅修证书的格式，套打辅修证书。</w:t>
      </w:r>
    </w:p>
    <w:p w14:paraId="149AD929"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1.5.8辅修统计</w:t>
      </w:r>
    </w:p>
    <w:p w14:paraId="1C6BDA2E" w14:textId="62F228FA" w:rsidR="0071378E" w:rsidRDefault="0071378E" w:rsidP="0071378E">
      <w:pPr>
        <w:spacing w:line="360" w:lineRule="auto"/>
        <w:ind w:firstLineChars="200" w:firstLine="480"/>
        <w:jc w:val="left"/>
        <w:rPr>
          <w:rFonts w:ascii="宋体" w:hAnsi="宋体"/>
          <w:color w:val="000000"/>
          <w:sz w:val="24"/>
        </w:rPr>
      </w:pPr>
      <w:r w:rsidRPr="0071378E">
        <w:rPr>
          <w:rFonts w:ascii="宋体" w:hAnsi="宋体"/>
          <w:color w:val="000000"/>
          <w:sz w:val="24"/>
        </w:rPr>
        <w:t xml:space="preserve"> </w:t>
      </w:r>
      <w:r w:rsidRPr="0071378E">
        <w:rPr>
          <w:rFonts w:ascii="宋体" w:hAnsi="宋体" w:hint="eastAsia"/>
          <w:color w:val="000000"/>
          <w:sz w:val="24"/>
        </w:rPr>
        <w:t>可以根据学校要求完成对辅修信息的统计、查询、分析，并进行导出、打印等功能；如各辅修专业个数统计，各辅修专业人数统计，各辅修专业缴费情况统计等。</w:t>
      </w:r>
    </w:p>
    <w:p w14:paraId="37BF9C72" w14:textId="6B6029FA"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1.</w:t>
      </w:r>
      <w:r>
        <w:rPr>
          <w:rFonts w:ascii="宋体" w:hAnsi="宋体"/>
          <w:color w:val="000000"/>
          <w:sz w:val="24"/>
        </w:rPr>
        <w:t>6</w:t>
      </w:r>
      <w:r w:rsidRPr="0071378E">
        <w:rPr>
          <w:rFonts w:ascii="宋体" w:hAnsi="宋体" w:hint="eastAsia"/>
          <w:color w:val="000000"/>
          <w:sz w:val="24"/>
        </w:rPr>
        <w:t>教学计划管理</w:t>
      </w:r>
    </w:p>
    <w:p w14:paraId="7F1AFAD3" w14:textId="27FD4BC6" w:rsid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lastRenderedPageBreak/>
        <w:t>1.</w:t>
      </w:r>
      <w:r>
        <w:rPr>
          <w:rFonts w:ascii="宋体" w:hAnsi="宋体"/>
          <w:color w:val="000000"/>
          <w:sz w:val="24"/>
        </w:rPr>
        <w:t>6</w:t>
      </w:r>
      <w:r w:rsidRPr="0071378E">
        <w:rPr>
          <w:rFonts w:ascii="宋体" w:hAnsi="宋体" w:hint="eastAsia"/>
          <w:color w:val="000000"/>
          <w:sz w:val="24"/>
        </w:rPr>
        <w:t>.1完善导出教学执行计划功能</w:t>
      </w:r>
    </w:p>
    <w:p w14:paraId="52DF500F" w14:textId="77777777" w:rsidR="0071378E" w:rsidRP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目前导出功能可按年级按专业导出某学年某学期教学执行计划，但可选字段中不包含年级。如需要某学年学期教学执行计划时，按每年级平均35个专业计算，需要导出100多次。</w:t>
      </w:r>
    </w:p>
    <w:p w14:paraId="30AB693C" w14:textId="5C0F30C8" w:rsidR="0071378E" w:rsidRDefault="0071378E" w:rsidP="0071378E">
      <w:pPr>
        <w:spacing w:line="360" w:lineRule="auto"/>
        <w:ind w:firstLineChars="200" w:firstLine="480"/>
        <w:jc w:val="left"/>
        <w:rPr>
          <w:rFonts w:ascii="宋体" w:hAnsi="宋体"/>
          <w:color w:val="000000"/>
          <w:sz w:val="24"/>
        </w:rPr>
      </w:pPr>
      <w:r w:rsidRPr="0071378E">
        <w:rPr>
          <w:rFonts w:ascii="宋体" w:hAnsi="宋体" w:hint="eastAsia"/>
          <w:color w:val="000000"/>
          <w:sz w:val="24"/>
        </w:rPr>
        <w:t>为了与数据采集平台无缝对接，需要完善一键导出功能。按年级导出所有专业教学执行计划，减少导出次数。包含必须的可选字段，如年级、课程代码、课程名称、国标专业代码、专业名称、专业方向代码、专业方向名称、课程类别、课程性质、学分、理论总学时、实践总学时等。</w:t>
      </w:r>
    </w:p>
    <w:p w14:paraId="59D2F0F6" w14:textId="77777777" w:rsidR="0071378E" w:rsidRPr="0071378E" w:rsidRDefault="0071378E" w:rsidP="0071378E">
      <w:pPr>
        <w:spacing w:line="360" w:lineRule="auto"/>
        <w:ind w:firstLineChars="200" w:firstLine="480"/>
        <w:jc w:val="left"/>
        <w:rPr>
          <w:rFonts w:ascii="宋体" w:hAnsi="宋体"/>
          <w:color w:val="000000"/>
          <w:sz w:val="24"/>
        </w:rPr>
      </w:pPr>
    </w:p>
    <w:p w14:paraId="3A7325FB" w14:textId="77777777" w:rsidR="00D6458A" w:rsidRPr="004D67E0" w:rsidRDefault="00D6458A" w:rsidP="00D6458A">
      <w:pPr>
        <w:pStyle w:val="11"/>
        <w:keepLines/>
        <w:spacing w:before="120" w:after="120" w:line="360" w:lineRule="auto"/>
        <w:ind w:left="425" w:hanging="425"/>
        <w:jc w:val="both"/>
      </w:pPr>
      <w:bookmarkStart w:id="26" w:name="_Toc383790223"/>
      <w:bookmarkStart w:id="27" w:name="_Toc384393864"/>
      <w:r>
        <w:rPr>
          <w:rFonts w:hint="eastAsia"/>
        </w:rPr>
        <w:t>硬件设备（推荐系统</w:t>
      </w:r>
      <w:r w:rsidRPr="004D67E0">
        <w:rPr>
          <w:rFonts w:hint="eastAsia"/>
        </w:rPr>
        <w:t>服务器</w:t>
      </w:r>
      <w:r>
        <w:rPr>
          <w:rFonts w:hint="eastAsia"/>
        </w:rPr>
        <w:t>的技术</w:t>
      </w:r>
      <w:r w:rsidRPr="004D67E0">
        <w:rPr>
          <w:rFonts w:hint="eastAsia"/>
        </w:rPr>
        <w:t>配置）</w:t>
      </w:r>
      <w:bookmarkEnd w:id="26"/>
      <w:bookmarkEnd w:id="27"/>
    </w:p>
    <w:p w14:paraId="6E84DC8E" w14:textId="7F822F0F"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color w:val="000000"/>
          <w:sz w:val="24"/>
        </w:rPr>
        <w:t>请</w:t>
      </w:r>
      <w:r w:rsidRPr="00ED0DE8">
        <w:rPr>
          <w:rFonts w:ascii="宋体" w:hAnsi="宋体" w:hint="eastAsia"/>
          <w:color w:val="000000"/>
          <w:sz w:val="24"/>
        </w:rPr>
        <w:t>投标方</w:t>
      </w:r>
      <w:r w:rsidRPr="00ED0DE8">
        <w:rPr>
          <w:rFonts w:ascii="宋体" w:hAnsi="宋体"/>
          <w:color w:val="000000"/>
          <w:sz w:val="24"/>
        </w:rPr>
        <w:t>提供</w:t>
      </w:r>
      <w:r>
        <w:rPr>
          <w:rFonts w:ascii="宋体" w:hAnsi="宋体" w:hint="eastAsia"/>
          <w:color w:val="000000"/>
          <w:sz w:val="24"/>
        </w:rPr>
        <w:t>江阴职业技术学院</w:t>
      </w:r>
      <w:r w:rsidRPr="00ED0DE8">
        <w:rPr>
          <w:rFonts w:ascii="宋体" w:hAnsi="宋体" w:hint="eastAsia"/>
          <w:color w:val="000000"/>
          <w:sz w:val="24"/>
        </w:rPr>
        <w:t>正常</w:t>
      </w:r>
      <w:r w:rsidRPr="00ED0DE8">
        <w:rPr>
          <w:rFonts w:ascii="宋体" w:hAnsi="宋体"/>
          <w:color w:val="000000"/>
          <w:sz w:val="24"/>
        </w:rPr>
        <w:t>运行</w:t>
      </w:r>
      <w:r w:rsidR="00423432">
        <w:rPr>
          <w:rFonts w:ascii="宋体" w:hAnsi="宋体" w:hint="eastAsia"/>
          <w:color w:val="000000"/>
          <w:sz w:val="24"/>
        </w:rPr>
        <w:t>教务</w:t>
      </w:r>
      <w:r w:rsidRPr="00ED0DE8">
        <w:rPr>
          <w:rFonts w:ascii="宋体" w:hAnsi="宋体"/>
          <w:color w:val="000000"/>
          <w:sz w:val="24"/>
        </w:rPr>
        <w:t>系统的硬件配置说明</w:t>
      </w:r>
      <w:r w:rsidRPr="00ED0DE8">
        <w:rPr>
          <w:rFonts w:ascii="宋体" w:hAnsi="宋体" w:hint="eastAsia"/>
          <w:color w:val="000000"/>
          <w:sz w:val="24"/>
        </w:rPr>
        <w:t>，</w:t>
      </w:r>
      <w:r w:rsidRPr="00ED0DE8">
        <w:rPr>
          <w:rFonts w:ascii="宋体" w:hAnsi="宋体"/>
          <w:color w:val="000000"/>
          <w:sz w:val="24"/>
        </w:rPr>
        <w:t>如</w:t>
      </w:r>
      <w:r w:rsidRPr="00ED0DE8">
        <w:rPr>
          <w:rFonts w:ascii="宋体" w:hAnsi="宋体" w:hint="eastAsia"/>
          <w:color w:val="000000"/>
          <w:sz w:val="24"/>
        </w:rPr>
        <w:t>选用服务器数量、服务器技术</w:t>
      </w:r>
      <w:r w:rsidRPr="00ED0DE8">
        <w:rPr>
          <w:rFonts w:ascii="宋体" w:hAnsi="宋体"/>
          <w:color w:val="000000"/>
          <w:sz w:val="24"/>
        </w:rPr>
        <w:t>参数</w:t>
      </w:r>
      <w:r w:rsidRPr="00ED0DE8">
        <w:rPr>
          <w:rFonts w:ascii="宋体" w:hAnsi="宋体" w:hint="eastAsia"/>
          <w:color w:val="000000"/>
          <w:sz w:val="24"/>
        </w:rPr>
        <w:t>等。</w:t>
      </w:r>
    </w:p>
    <w:p w14:paraId="7A0E33A3" w14:textId="77777777" w:rsidR="00D6458A" w:rsidRDefault="00D6458A" w:rsidP="00D6458A">
      <w:pPr>
        <w:pStyle w:val="11"/>
        <w:keepLines/>
        <w:spacing w:before="120" w:after="120" w:line="360" w:lineRule="auto"/>
        <w:ind w:left="425" w:hanging="425"/>
        <w:jc w:val="both"/>
      </w:pPr>
      <w:bookmarkStart w:id="28" w:name="_Toc383790224"/>
      <w:bookmarkStart w:id="29" w:name="_Toc384393865"/>
      <w:r w:rsidRPr="004D67E0">
        <w:rPr>
          <w:rFonts w:hint="eastAsia"/>
        </w:rPr>
        <w:t>其它</w:t>
      </w:r>
      <w:bookmarkEnd w:id="28"/>
      <w:bookmarkEnd w:id="29"/>
      <w:r w:rsidR="001B57AB">
        <w:rPr>
          <w:rFonts w:hint="eastAsia"/>
        </w:rPr>
        <w:t>内容</w:t>
      </w:r>
    </w:p>
    <w:p w14:paraId="0DDFDE64" w14:textId="77777777" w:rsidR="00D6458A" w:rsidRPr="00ED0DE8" w:rsidRDefault="00D6458A" w:rsidP="00D6458A">
      <w:pPr>
        <w:pStyle w:val="2"/>
        <w:spacing w:before="120" w:after="120" w:line="360" w:lineRule="auto"/>
        <w:ind w:left="426"/>
        <w:jc w:val="both"/>
        <w:rPr>
          <w:sz w:val="24"/>
          <w:szCs w:val="24"/>
        </w:rPr>
      </w:pPr>
      <w:bookmarkStart w:id="30" w:name="_Toc384393866"/>
      <w:r w:rsidRPr="00ED0DE8">
        <w:rPr>
          <w:rFonts w:hint="eastAsia"/>
          <w:sz w:val="24"/>
          <w:szCs w:val="24"/>
        </w:rPr>
        <w:t>相关</w:t>
      </w:r>
      <w:r w:rsidRPr="00ED0DE8">
        <w:rPr>
          <w:sz w:val="24"/>
          <w:szCs w:val="24"/>
        </w:rPr>
        <w:t>标准和环境要求</w:t>
      </w:r>
      <w:bookmarkEnd w:id="30"/>
    </w:p>
    <w:p w14:paraId="606364A3" w14:textId="77777777" w:rsidR="00D6458A" w:rsidRPr="000B207E" w:rsidRDefault="00D6458A" w:rsidP="00D6458A">
      <w:pPr>
        <w:spacing w:line="360" w:lineRule="auto"/>
        <w:rPr>
          <w:rFonts w:ascii="宋体" w:hAnsi="宋体"/>
          <w:b/>
          <w:color w:val="000000"/>
          <w:sz w:val="24"/>
        </w:rPr>
      </w:pPr>
      <w:r w:rsidRPr="000B207E">
        <w:rPr>
          <w:rFonts w:ascii="宋体" w:hAnsi="宋体" w:hint="eastAsia"/>
          <w:b/>
          <w:color w:val="000000"/>
          <w:sz w:val="24"/>
        </w:rPr>
        <w:t>支持的标准：</w:t>
      </w:r>
    </w:p>
    <w:p w14:paraId="6018B7E6" w14:textId="77777777" w:rsidR="00D6458A" w:rsidRPr="00ED0DE8" w:rsidRDefault="00D6458A" w:rsidP="003E34CF">
      <w:pPr>
        <w:numPr>
          <w:ilvl w:val="1"/>
          <w:numId w:val="7"/>
        </w:numPr>
        <w:spacing w:line="360" w:lineRule="auto"/>
        <w:ind w:left="567"/>
        <w:rPr>
          <w:rFonts w:ascii="宋体" w:hAnsi="宋体"/>
          <w:color w:val="000000"/>
          <w:sz w:val="24"/>
        </w:rPr>
      </w:pPr>
      <w:r w:rsidRPr="00ED0DE8">
        <w:rPr>
          <w:rFonts w:ascii="宋体" w:hAnsi="宋体" w:hint="eastAsia"/>
          <w:color w:val="000000"/>
          <w:sz w:val="24"/>
        </w:rPr>
        <w:t>门户产品必须支持</w:t>
      </w:r>
      <w:r w:rsidRPr="00ED0DE8">
        <w:rPr>
          <w:rFonts w:ascii="宋体" w:hAnsi="宋体"/>
          <w:color w:val="000000"/>
          <w:sz w:val="24"/>
        </w:rPr>
        <w:t>JSR-286 (Portlet 2.0)</w:t>
      </w:r>
      <w:r w:rsidRPr="00ED0DE8">
        <w:rPr>
          <w:rFonts w:ascii="宋体" w:hAnsi="宋体" w:hint="eastAsia"/>
          <w:color w:val="000000"/>
          <w:sz w:val="24"/>
        </w:rPr>
        <w:t>标准</w:t>
      </w:r>
    </w:p>
    <w:p w14:paraId="2F53E7F8" w14:textId="77777777" w:rsidR="00D6458A" w:rsidRPr="00ED0DE8" w:rsidRDefault="00D6458A" w:rsidP="003E34CF">
      <w:pPr>
        <w:numPr>
          <w:ilvl w:val="1"/>
          <w:numId w:val="7"/>
        </w:numPr>
        <w:spacing w:line="360" w:lineRule="auto"/>
        <w:ind w:left="567"/>
        <w:rPr>
          <w:rFonts w:ascii="宋体" w:hAnsi="宋体"/>
          <w:color w:val="000000"/>
          <w:sz w:val="24"/>
        </w:rPr>
      </w:pPr>
      <w:r w:rsidRPr="00ED0DE8">
        <w:rPr>
          <w:rFonts w:ascii="宋体" w:hAnsi="宋体" w:hint="eastAsia"/>
          <w:color w:val="000000"/>
          <w:sz w:val="24"/>
        </w:rPr>
        <w:t xml:space="preserve">支持WSRP远程web service 接口标准 </w:t>
      </w:r>
    </w:p>
    <w:p w14:paraId="40F6E0C6" w14:textId="77777777" w:rsidR="00D6458A" w:rsidRPr="00ED0DE8" w:rsidRDefault="00D6458A" w:rsidP="003E34CF">
      <w:pPr>
        <w:numPr>
          <w:ilvl w:val="1"/>
          <w:numId w:val="7"/>
        </w:numPr>
        <w:spacing w:line="360" w:lineRule="auto"/>
        <w:ind w:left="567"/>
        <w:rPr>
          <w:rFonts w:ascii="宋体" w:hAnsi="宋体"/>
          <w:color w:val="000000"/>
          <w:sz w:val="24"/>
        </w:rPr>
      </w:pPr>
      <w:r w:rsidRPr="00ED0DE8">
        <w:rPr>
          <w:rFonts w:ascii="宋体" w:hAnsi="宋体" w:hint="eastAsia"/>
          <w:color w:val="000000"/>
          <w:sz w:val="24"/>
        </w:rPr>
        <w:t xml:space="preserve">支持标准BPEL、JBPM等工作流标准  </w:t>
      </w:r>
    </w:p>
    <w:p w14:paraId="5A19D0F0" w14:textId="77777777" w:rsidR="00D6458A" w:rsidRPr="000B207E" w:rsidRDefault="00D6458A" w:rsidP="00D6458A">
      <w:pPr>
        <w:spacing w:line="360" w:lineRule="auto"/>
        <w:rPr>
          <w:rFonts w:ascii="宋体" w:hAnsi="宋体"/>
          <w:b/>
          <w:color w:val="000000"/>
          <w:sz w:val="24"/>
        </w:rPr>
      </w:pPr>
      <w:r w:rsidRPr="000B207E">
        <w:rPr>
          <w:rFonts w:ascii="宋体" w:hAnsi="宋体" w:hint="eastAsia"/>
          <w:b/>
          <w:color w:val="000000"/>
          <w:sz w:val="24"/>
        </w:rPr>
        <w:t>产品环境</w:t>
      </w:r>
      <w:r w:rsidR="004B2FED">
        <w:rPr>
          <w:rFonts w:ascii="宋体" w:hAnsi="宋体" w:hint="eastAsia"/>
          <w:b/>
          <w:color w:val="000000"/>
          <w:sz w:val="24"/>
        </w:rPr>
        <w:t>要求</w:t>
      </w:r>
    </w:p>
    <w:p w14:paraId="2B716C31" w14:textId="20F60C64" w:rsidR="00D6458A" w:rsidRPr="00ED0DE8" w:rsidRDefault="00D6458A" w:rsidP="003E34CF">
      <w:pPr>
        <w:numPr>
          <w:ilvl w:val="1"/>
          <w:numId w:val="8"/>
        </w:numPr>
        <w:spacing w:line="360" w:lineRule="auto"/>
        <w:ind w:left="426"/>
        <w:rPr>
          <w:rFonts w:ascii="宋体" w:hAnsi="宋体"/>
          <w:color w:val="000000"/>
          <w:sz w:val="24"/>
        </w:rPr>
      </w:pPr>
      <w:r w:rsidRPr="00ED0DE8">
        <w:rPr>
          <w:rFonts w:ascii="宋体" w:hAnsi="宋体" w:hint="eastAsia"/>
          <w:color w:val="000000"/>
          <w:sz w:val="24"/>
        </w:rPr>
        <w:t>浏览器：要求支持主流浏览器</w:t>
      </w:r>
      <w:r w:rsidR="00CF155C">
        <w:rPr>
          <w:rFonts w:ascii="宋体" w:hAnsi="宋体" w:hint="eastAsia"/>
          <w:color w:val="000000"/>
          <w:sz w:val="24"/>
        </w:rPr>
        <w:t>及不同版本</w:t>
      </w:r>
      <w:r w:rsidRPr="00ED0DE8">
        <w:rPr>
          <w:rFonts w:ascii="宋体" w:hAnsi="宋体" w:hint="eastAsia"/>
          <w:color w:val="000000"/>
          <w:sz w:val="24"/>
        </w:rPr>
        <w:t>，如：IE，Firefox，Chrome</w:t>
      </w:r>
      <w:r w:rsidR="00AA11CB">
        <w:rPr>
          <w:rFonts w:ascii="宋体" w:hAnsi="宋体" w:hint="eastAsia"/>
          <w:color w:val="000000"/>
          <w:sz w:val="24"/>
        </w:rPr>
        <w:t>，</w:t>
      </w:r>
      <w:r w:rsidR="00AA11CB" w:rsidRPr="00AA11CB">
        <w:rPr>
          <w:rFonts w:ascii="宋体" w:hAnsi="宋体"/>
          <w:color w:val="000000"/>
          <w:sz w:val="24"/>
        </w:rPr>
        <w:t>Safari</w:t>
      </w:r>
      <w:r w:rsidRPr="00ED0DE8">
        <w:rPr>
          <w:rFonts w:ascii="宋体" w:hAnsi="宋体" w:hint="eastAsia"/>
          <w:color w:val="000000"/>
          <w:sz w:val="24"/>
        </w:rPr>
        <w:t>等</w:t>
      </w:r>
      <w:r w:rsidR="00AA11CB">
        <w:rPr>
          <w:rFonts w:ascii="宋体" w:hAnsi="宋体" w:hint="eastAsia"/>
          <w:color w:val="000000"/>
          <w:sz w:val="24"/>
        </w:rPr>
        <w:t>。</w:t>
      </w:r>
    </w:p>
    <w:p w14:paraId="395067F2" w14:textId="77777777" w:rsidR="00D6458A" w:rsidRPr="00ED0DE8" w:rsidRDefault="00D6458A" w:rsidP="003E34CF">
      <w:pPr>
        <w:numPr>
          <w:ilvl w:val="1"/>
          <w:numId w:val="8"/>
        </w:numPr>
        <w:spacing w:line="360" w:lineRule="auto"/>
        <w:ind w:left="426"/>
        <w:rPr>
          <w:rFonts w:ascii="宋体" w:hAnsi="宋体"/>
          <w:color w:val="000000"/>
          <w:sz w:val="24"/>
        </w:rPr>
      </w:pPr>
      <w:r w:rsidRPr="00ED0DE8">
        <w:rPr>
          <w:rFonts w:ascii="宋体" w:hAnsi="宋体" w:hint="eastAsia"/>
          <w:color w:val="000000"/>
          <w:sz w:val="24"/>
        </w:rPr>
        <w:t>操作系统：支持主流操作系统，如：Windows、Linux、Unix等</w:t>
      </w:r>
      <w:r w:rsidR="00C4480E">
        <w:rPr>
          <w:rFonts w:ascii="宋体" w:hAnsi="宋体" w:hint="eastAsia"/>
          <w:color w:val="000000"/>
          <w:sz w:val="24"/>
        </w:rPr>
        <w:t>。</w:t>
      </w:r>
    </w:p>
    <w:p w14:paraId="5CB08814" w14:textId="77777777" w:rsidR="00D6458A" w:rsidRDefault="00D6458A" w:rsidP="003E34CF">
      <w:pPr>
        <w:numPr>
          <w:ilvl w:val="1"/>
          <w:numId w:val="8"/>
        </w:numPr>
        <w:spacing w:line="360" w:lineRule="auto"/>
        <w:ind w:left="426"/>
        <w:rPr>
          <w:rFonts w:ascii="宋体" w:hAnsi="宋体"/>
          <w:color w:val="000000"/>
          <w:sz w:val="24"/>
        </w:rPr>
      </w:pPr>
      <w:r w:rsidRPr="00ED0DE8">
        <w:rPr>
          <w:rFonts w:ascii="宋体" w:hAnsi="宋体" w:hint="eastAsia"/>
          <w:color w:val="000000"/>
          <w:sz w:val="24"/>
        </w:rPr>
        <w:t>应用服务器：支持主流J2EE应用服务器，如：Weblogic、Websphere、JBoss等</w:t>
      </w:r>
      <w:r w:rsidR="00C4480E">
        <w:rPr>
          <w:rFonts w:ascii="宋体" w:hAnsi="宋体" w:hint="eastAsia"/>
          <w:color w:val="000000"/>
          <w:sz w:val="24"/>
        </w:rPr>
        <w:t>。</w:t>
      </w:r>
    </w:p>
    <w:p w14:paraId="7B6146F2" w14:textId="77777777" w:rsidR="00C17589" w:rsidRPr="00ED0DE8" w:rsidRDefault="00C17589" w:rsidP="003E34CF">
      <w:pPr>
        <w:numPr>
          <w:ilvl w:val="1"/>
          <w:numId w:val="8"/>
        </w:numPr>
        <w:spacing w:line="360" w:lineRule="auto"/>
        <w:ind w:left="426"/>
        <w:rPr>
          <w:rFonts w:ascii="宋体" w:hAnsi="宋体"/>
          <w:color w:val="000000"/>
          <w:sz w:val="24"/>
        </w:rPr>
      </w:pPr>
      <w:r w:rsidRPr="00C17589">
        <w:rPr>
          <w:rFonts w:ascii="宋体" w:hAnsi="宋体" w:hint="eastAsia"/>
          <w:color w:val="000000"/>
          <w:sz w:val="24"/>
        </w:rPr>
        <w:t>JAVA 中间件：resin或WEBSPHERE、ORACLE AS。</w:t>
      </w:r>
    </w:p>
    <w:p w14:paraId="5DEBB064" w14:textId="77777777" w:rsidR="00D6458A" w:rsidRDefault="00D6458A" w:rsidP="003E34CF">
      <w:pPr>
        <w:numPr>
          <w:ilvl w:val="1"/>
          <w:numId w:val="8"/>
        </w:numPr>
        <w:spacing w:line="360" w:lineRule="auto"/>
        <w:ind w:left="426"/>
        <w:rPr>
          <w:rFonts w:ascii="宋体" w:hAnsi="宋体"/>
          <w:color w:val="000000"/>
          <w:sz w:val="24"/>
        </w:rPr>
      </w:pPr>
      <w:r w:rsidRPr="00ED0DE8">
        <w:rPr>
          <w:rFonts w:ascii="宋体" w:hAnsi="宋体" w:hint="eastAsia"/>
          <w:color w:val="000000"/>
          <w:sz w:val="24"/>
        </w:rPr>
        <w:t>数据库：</w:t>
      </w:r>
      <w:r w:rsidR="006C5C0F" w:rsidRPr="006C5C0F">
        <w:rPr>
          <w:rFonts w:ascii="宋体" w:hAnsi="宋体" w:hint="eastAsia"/>
          <w:color w:val="000000"/>
          <w:sz w:val="24"/>
        </w:rPr>
        <w:t>支持多种主流数据库，如ORACLE 11g、MySQL 5.1、PostgreSQL 9.0、MS SQL Server 2012等及以上版本。</w:t>
      </w:r>
    </w:p>
    <w:p w14:paraId="35DADD8C" w14:textId="04002E81" w:rsidR="00043879" w:rsidRDefault="00043879" w:rsidP="003E34CF">
      <w:pPr>
        <w:numPr>
          <w:ilvl w:val="1"/>
          <w:numId w:val="8"/>
        </w:numPr>
        <w:spacing w:line="360" w:lineRule="auto"/>
        <w:ind w:left="426"/>
        <w:rPr>
          <w:rFonts w:ascii="宋体" w:hAnsi="宋体"/>
          <w:color w:val="000000"/>
          <w:sz w:val="24"/>
        </w:rPr>
      </w:pPr>
      <w:r w:rsidRPr="00043879">
        <w:rPr>
          <w:rFonts w:ascii="宋体" w:hAnsi="宋体" w:hint="eastAsia"/>
          <w:color w:val="000000"/>
          <w:sz w:val="24"/>
        </w:rPr>
        <w:t>流程自定义、自我维护能力</w:t>
      </w:r>
      <w:r>
        <w:rPr>
          <w:rFonts w:ascii="宋体" w:hAnsi="宋体" w:hint="eastAsia"/>
          <w:color w:val="000000"/>
          <w:sz w:val="24"/>
        </w:rPr>
        <w:t>：</w:t>
      </w:r>
      <w:r w:rsidRPr="00043879">
        <w:rPr>
          <w:rFonts w:ascii="宋体" w:hAnsi="宋体" w:hint="eastAsia"/>
          <w:color w:val="000000"/>
          <w:sz w:val="24"/>
        </w:rPr>
        <w:t>要求投标方开发的自适应流程引擎，能实现各单位、各部门非计算机技术人员经过简单培训，即应掌握维护方法，满足本单位的日常</w:t>
      </w:r>
      <w:r w:rsidRPr="00043879">
        <w:rPr>
          <w:rFonts w:ascii="宋体" w:hAnsi="宋体" w:hint="eastAsia"/>
          <w:color w:val="000000"/>
          <w:sz w:val="24"/>
        </w:rPr>
        <w:lastRenderedPageBreak/>
        <w:t>自我维护的需要。不借助于任何第三方工具软件，在系统内的B/S 界面下完成流程、表单的定义及修改操作，而无须关注数据库表结构、流程代码控制等技术性元素。无须任何编程语言知识。流程、表单一经定义，即可使用，无须编译或发布。</w:t>
      </w:r>
    </w:p>
    <w:p w14:paraId="287208F2" w14:textId="77777777" w:rsidR="004B2FED" w:rsidRDefault="004B2FED" w:rsidP="003E34CF">
      <w:pPr>
        <w:numPr>
          <w:ilvl w:val="1"/>
          <w:numId w:val="8"/>
        </w:numPr>
        <w:spacing w:line="360" w:lineRule="auto"/>
        <w:ind w:left="426"/>
        <w:rPr>
          <w:rFonts w:ascii="宋体" w:hAnsi="宋体"/>
          <w:color w:val="000000"/>
          <w:sz w:val="24"/>
        </w:rPr>
      </w:pPr>
      <w:r w:rsidRPr="004B2FED">
        <w:rPr>
          <w:rFonts w:ascii="宋体" w:hAnsi="宋体" w:hint="eastAsia"/>
          <w:color w:val="000000"/>
          <w:sz w:val="24"/>
        </w:rPr>
        <w:t>群集和并发要求</w:t>
      </w:r>
      <w:r>
        <w:rPr>
          <w:rFonts w:ascii="宋体" w:hAnsi="宋体" w:hint="eastAsia"/>
          <w:color w:val="000000"/>
          <w:sz w:val="24"/>
        </w:rPr>
        <w:t xml:space="preserve"> </w:t>
      </w:r>
      <w:r w:rsidRPr="004B2FED">
        <w:rPr>
          <w:rFonts w:ascii="宋体" w:hAnsi="宋体" w:hint="eastAsia"/>
          <w:color w:val="000000"/>
          <w:sz w:val="24"/>
        </w:rPr>
        <w:t>支持软件系统和数据库系统的集群，能支持大用户并发操作。</w:t>
      </w:r>
    </w:p>
    <w:p w14:paraId="39CDF186" w14:textId="77777777" w:rsidR="004B2FED" w:rsidRPr="00ED0DE8" w:rsidRDefault="004B2FED" w:rsidP="003E34CF">
      <w:pPr>
        <w:numPr>
          <w:ilvl w:val="1"/>
          <w:numId w:val="8"/>
        </w:numPr>
        <w:spacing w:line="360" w:lineRule="auto"/>
        <w:ind w:left="426"/>
        <w:rPr>
          <w:rFonts w:ascii="宋体" w:hAnsi="宋体"/>
          <w:color w:val="000000"/>
          <w:sz w:val="24"/>
        </w:rPr>
      </w:pPr>
      <w:r w:rsidRPr="004B2FED">
        <w:rPr>
          <w:rFonts w:ascii="宋体" w:hAnsi="宋体" w:hint="eastAsia"/>
          <w:color w:val="000000"/>
          <w:sz w:val="24"/>
        </w:rPr>
        <w:t>系统可扩展性</w:t>
      </w:r>
      <w:r>
        <w:rPr>
          <w:rFonts w:ascii="宋体" w:hAnsi="宋体" w:hint="eastAsia"/>
          <w:color w:val="000000"/>
          <w:sz w:val="24"/>
        </w:rPr>
        <w:t xml:space="preserve"> </w:t>
      </w:r>
      <w:r w:rsidRPr="004B2FED">
        <w:rPr>
          <w:rFonts w:ascii="宋体" w:hAnsi="宋体" w:hint="eastAsia"/>
          <w:color w:val="000000"/>
          <w:sz w:val="24"/>
        </w:rPr>
        <w:t>提供符合SOA标准的接口，允许用户进行二次开发和功能扩展，要与</w:t>
      </w:r>
      <w:r w:rsidR="00A84B7D">
        <w:rPr>
          <w:rFonts w:ascii="宋体" w:hAnsi="宋体" w:hint="eastAsia"/>
          <w:color w:val="000000"/>
          <w:sz w:val="24"/>
        </w:rPr>
        <w:t>归</w:t>
      </w:r>
      <w:r w:rsidRPr="004B2FED">
        <w:rPr>
          <w:rFonts w:ascii="宋体" w:hAnsi="宋体" w:hint="eastAsia"/>
          <w:color w:val="000000"/>
          <w:sz w:val="24"/>
        </w:rPr>
        <w:t>档管理系统进行对接。</w:t>
      </w:r>
    </w:p>
    <w:p w14:paraId="2CB771B4" w14:textId="77777777" w:rsidR="00D6458A" w:rsidRPr="00ED0DE8" w:rsidRDefault="00D6458A" w:rsidP="003E34CF">
      <w:pPr>
        <w:numPr>
          <w:ilvl w:val="1"/>
          <w:numId w:val="8"/>
        </w:numPr>
        <w:spacing w:line="360" w:lineRule="auto"/>
        <w:ind w:left="426"/>
        <w:rPr>
          <w:rFonts w:ascii="宋体" w:hAnsi="宋体"/>
          <w:color w:val="000000"/>
          <w:sz w:val="24"/>
        </w:rPr>
      </w:pPr>
      <w:r w:rsidRPr="00ED0DE8">
        <w:rPr>
          <w:rFonts w:ascii="宋体" w:hAnsi="宋体" w:hint="eastAsia"/>
          <w:color w:val="000000"/>
          <w:sz w:val="24"/>
        </w:rPr>
        <w:t>网络环境：支持SSO、统一用户管理、门户分布式部署</w:t>
      </w:r>
      <w:r w:rsidR="0090724A">
        <w:rPr>
          <w:rFonts w:ascii="宋体" w:hAnsi="宋体" w:hint="eastAsia"/>
          <w:color w:val="000000"/>
          <w:sz w:val="24"/>
        </w:rPr>
        <w:t>。</w:t>
      </w:r>
    </w:p>
    <w:p w14:paraId="1491DFEF" w14:textId="77777777" w:rsidR="00D6458A" w:rsidRPr="00ED0DE8" w:rsidRDefault="001B172B" w:rsidP="00D6458A">
      <w:pPr>
        <w:pStyle w:val="2"/>
        <w:spacing w:before="120" w:after="120" w:line="360" w:lineRule="auto"/>
        <w:ind w:left="426"/>
        <w:jc w:val="both"/>
        <w:rPr>
          <w:sz w:val="24"/>
          <w:szCs w:val="24"/>
        </w:rPr>
      </w:pPr>
      <w:bookmarkStart w:id="31" w:name="_Toc372503472"/>
      <w:bookmarkStart w:id="32" w:name="_Toc383790225"/>
      <w:bookmarkStart w:id="33" w:name="_Toc384393867"/>
      <w:r>
        <w:rPr>
          <w:rFonts w:hint="eastAsia"/>
          <w:sz w:val="24"/>
          <w:szCs w:val="24"/>
        </w:rPr>
        <w:t>项目</w:t>
      </w:r>
      <w:r w:rsidRPr="00ED0DE8">
        <w:rPr>
          <w:rFonts w:hint="eastAsia"/>
          <w:sz w:val="24"/>
          <w:szCs w:val="24"/>
        </w:rPr>
        <w:t>实施</w:t>
      </w:r>
      <w:bookmarkEnd w:id="31"/>
      <w:bookmarkEnd w:id="32"/>
      <w:bookmarkEnd w:id="33"/>
    </w:p>
    <w:p w14:paraId="3B4889A0" w14:textId="77777777" w:rsidR="00D6458A" w:rsidRPr="00ED0DE8" w:rsidRDefault="00D6458A" w:rsidP="003E34CF">
      <w:pPr>
        <w:numPr>
          <w:ilvl w:val="0"/>
          <w:numId w:val="9"/>
        </w:numPr>
        <w:spacing w:line="360" w:lineRule="auto"/>
        <w:rPr>
          <w:rFonts w:ascii="宋体" w:hAnsi="宋体"/>
          <w:color w:val="000000"/>
          <w:sz w:val="24"/>
        </w:rPr>
      </w:pPr>
      <w:r w:rsidRPr="00ED0DE8">
        <w:rPr>
          <w:rFonts w:ascii="宋体" w:hAnsi="宋体" w:hint="eastAsia"/>
          <w:color w:val="000000"/>
          <w:sz w:val="24"/>
        </w:rPr>
        <w:t>合理的、具有针对性的项目实施计划与解决方案。</w:t>
      </w:r>
    </w:p>
    <w:p w14:paraId="68D482A2" w14:textId="77777777" w:rsidR="00D6458A" w:rsidRPr="00ED0DE8" w:rsidRDefault="00D6458A" w:rsidP="003E34CF">
      <w:pPr>
        <w:numPr>
          <w:ilvl w:val="0"/>
          <w:numId w:val="9"/>
        </w:numPr>
        <w:spacing w:line="360" w:lineRule="auto"/>
        <w:rPr>
          <w:rFonts w:ascii="宋体" w:hAnsi="宋体"/>
          <w:color w:val="000000"/>
          <w:sz w:val="24"/>
        </w:rPr>
      </w:pPr>
      <w:r w:rsidRPr="00ED0DE8">
        <w:rPr>
          <w:rFonts w:ascii="宋体" w:hAnsi="宋体" w:hint="eastAsia"/>
          <w:color w:val="000000"/>
          <w:sz w:val="24"/>
        </w:rPr>
        <w:t>负责完成客户化工作，满足招标文件要求的功能需求，同时还应满足实施过程中我校提出的具体需求，及时响应与完成客户化修改。</w:t>
      </w:r>
    </w:p>
    <w:p w14:paraId="3BA473F1" w14:textId="77777777" w:rsidR="00D6458A" w:rsidRPr="00ED0DE8" w:rsidRDefault="00D6458A" w:rsidP="003E34CF">
      <w:pPr>
        <w:numPr>
          <w:ilvl w:val="0"/>
          <w:numId w:val="9"/>
        </w:numPr>
        <w:spacing w:line="360" w:lineRule="auto"/>
        <w:rPr>
          <w:rFonts w:ascii="宋体" w:hAnsi="宋体"/>
          <w:color w:val="000000"/>
          <w:sz w:val="24"/>
        </w:rPr>
      </w:pPr>
      <w:r w:rsidRPr="00ED0DE8">
        <w:rPr>
          <w:rFonts w:ascii="宋体" w:hAnsi="宋体" w:hint="eastAsia"/>
          <w:color w:val="000000"/>
          <w:sz w:val="24"/>
        </w:rPr>
        <w:t>能够妥善分析我校业务中的复杂问题与个性化问题，并提出合理的解决方案，以保证系统实施不走弯路。</w:t>
      </w:r>
    </w:p>
    <w:p w14:paraId="2F00BE64" w14:textId="77777777" w:rsidR="00D6458A" w:rsidRPr="00ED0DE8" w:rsidRDefault="00D6458A" w:rsidP="003E34CF">
      <w:pPr>
        <w:numPr>
          <w:ilvl w:val="0"/>
          <w:numId w:val="9"/>
        </w:numPr>
        <w:spacing w:line="360" w:lineRule="auto"/>
        <w:rPr>
          <w:rFonts w:ascii="宋体" w:hAnsi="宋体"/>
          <w:color w:val="000000"/>
          <w:sz w:val="24"/>
        </w:rPr>
      </w:pPr>
      <w:r w:rsidRPr="00ED0DE8">
        <w:rPr>
          <w:rFonts w:ascii="宋体" w:hAnsi="宋体" w:hint="eastAsia"/>
          <w:color w:val="000000"/>
          <w:sz w:val="24"/>
        </w:rPr>
        <w:t>项目组织机构完整，保证实施期间有充分的实施技术人员保障，上线期间现场常驻工程师。</w:t>
      </w:r>
    </w:p>
    <w:p w14:paraId="4A94D400" w14:textId="77777777" w:rsidR="00D6458A" w:rsidRPr="00ED0DE8" w:rsidRDefault="00D6458A" w:rsidP="003E34CF">
      <w:pPr>
        <w:numPr>
          <w:ilvl w:val="0"/>
          <w:numId w:val="9"/>
        </w:numPr>
        <w:spacing w:line="360" w:lineRule="auto"/>
        <w:rPr>
          <w:rFonts w:ascii="宋体" w:hAnsi="宋体"/>
          <w:color w:val="000000"/>
          <w:sz w:val="24"/>
        </w:rPr>
      </w:pPr>
      <w:r w:rsidRPr="00ED0DE8">
        <w:rPr>
          <w:rFonts w:ascii="宋体" w:hAnsi="宋体" w:hint="eastAsia"/>
          <w:color w:val="000000"/>
          <w:sz w:val="24"/>
        </w:rPr>
        <w:t>项目负责人与参与项目实施技术人员具有相关实施经验。</w:t>
      </w:r>
    </w:p>
    <w:p w14:paraId="4A95DD64" w14:textId="77777777" w:rsidR="00D6458A" w:rsidRPr="00ED0DE8" w:rsidRDefault="00D6458A" w:rsidP="003E34CF">
      <w:pPr>
        <w:numPr>
          <w:ilvl w:val="0"/>
          <w:numId w:val="9"/>
        </w:numPr>
        <w:spacing w:line="360" w:lineRule="auto"/>
        <w:rPr>
          <w:rFonts w:ascii="宋体" w:hAnsi="宋体"/>
          <w:color w:val="000000"/>
          <w:sz w:val="24"/>
        </w:rPr>
      </w:pPr>
      <w:r w:rsidRPr="00ED0DE8">
        <w:rPr>
          <w:rFonts w:ascii="宋体" w:hAnsi="宋体" w:hint="eastAsia"/>
          <w:color w:val="000000"/>
          <w:sz w:val="24"/>
        </w:rPr>
        <w:t>具有规范的项目组织与项目管理体系与方法。</w:t>
      </w:r>
      <w:bookmarkStart w:id="34" w:name="_Toc149017013"/>
      <w:bookmarkStart w:id="35" w:name="_Toc149645502"/>
      <w:bookmarkStart w:id="36" w:name="_Toc149645679"/>
    </w:p>
    <w:bookmarkEnd w:id="34"/>
    <w:bookmarkEnd w:id="35"/>
    <w:bookmarkEnd w:id="36"/>
    <w:p w14:paraId="725B138D" w14:textId="77777777" w:rsidR="00D6458A" w:rsidRPr="00ED0DE8" w:rsidRDefault="001B172B" w:rsidP="001B172B">
      <w:pPr>
        <w:pStyle w:val="2"/>
        <w:spacing w:before="120" w:after="120" w:line="360" w:lineRule="auto"/>
        <w:ind w:left="426" w:firstLine="0"/>
        <w:jc w:val="both"/>
        <w:rPr>
          <w:sz w:val="24"/>
          <w:szCs w:val="24"/>
        </w:rPr>
      </w:pPr>
      <w:r w:rsidRPr="001B172B">
        <w:rPr>
          <w:rFonts w:hint="eastAsia"/>
          <w:sz w:val="24"/>
          <w:szCs w:val="24"/>
        </w:rPr>
        <w:t>技术支持与售后服务</w:t>
      </w:r>
    </w:p>
    <w:p w14:paraId="2B09FA57" w14:textId="364E71B4" w:rsidR="00D6458A" w:rsidRPr="00ED0DE8" w:rsidRDefault="00D6458A" w:rsidP="003E34CF">
      <w:pPr>
        <w:numPr>
          <w:ilvl w:val="0"/>
          <w:numId w:val="10"/>
        </w:numPr>
        <w:spacing w:line="360" w:lineRule="auto"/>
        <w:rPr>
          <w:rFonts w:ascii="宋体" w:hAnsi="宋体"/>
          <w:color w:val="000000"/>
          <w:sz w:val="24"/>
        </w:rPr>
      </w:pPr>
      <w:r w:rsidRPr="00ED0DE8">
        <w:rPr>
          <w:rFonts w:ascii="宋体" w:hAnsi="宋体" w:hint="eastAsia"/>
          <w:color w:val="000000"/>
          <w:sz w:val="24"/>
        </w:rPr>
        <w:t>自验收</w:t>
      </w:r>
      <w:r w:rsidR="00913A10">
        <w:rPr>
          <w:rFonts w:ascii="宋体" w:hAnsi="宋体" w:hint="eastAsia"/>
          <w:color w:val="000000"/>
          <w:sz w:val="24"/>
        </w:rPr>
        <w:t>合格</w:t>
      </w:r>
      <w:r w:rsidRPr="00ED0DE8">
        <w:rPr>
          <w:rFonts w:ascii="宋体" w:hAnsi="宋体" w:hint="eastAsia"/>
          <w:color w:val="000000"/>
          <w:sz w:val="24"/>
        </w:rPr>
        <w:t>之日起提供</w:t>
      </w:r>
      <w:r w:rsidR="003C61BC">
        <w:rPr>
          <w:rFonts w:ascii="宋体" w:hAnsi="宋体" w:hint="eastAsia"/>
          <w:color w:val="000000"/>
          <w:sz w:val="24"/>
        </w:rPr>
        <w:t>至少</w:t>
      </w:r>
      <w:r w:rsidRPr="00ED0DE8">
        <w:rPr>
          <w:rFonts w:ascii="宋体" w:hAnsi="宋体"/>
          <w:color w:val="000000"/>
          <w:sz w:val="24"/>
        </w:rPr>
        <w:t>3</w:t>
      </w:r>
      <w:r w:rsidRPr="00ED0DE8">
        <w:rPr>
          <w:rFonts w:ascii="宋体" w:hAnsi="宋体" w:hint="eastAsia"/>
          <w:color w:val="000000"/>
          <w:sz w:val="24"/>
        </w:rPr>
        <w:t>年免费维护</w:t>
      </w:r>
      <w:r w:rsidR="004855A2">
        <w:rPr>
          <w:rFonts w:ascii="宋体" w:hAnsi="宋体" w:hint="eastAsia"/>
          <w:color w:val="000000"/>
          <w:sz w:val="24"/>
        </w:rPr>
        <w:t>（系统和运营）</w:t>
      </w:r>
      <w:r w:rsidRPr="00ED0DE8">
        <w:rPr>
          <w:rFonts w:ascii="宋体" w:hAnsi="宋体" w:hint="eastAsia"/>
          <w:color w:val="000000"/>
          <w:sz w:val="24"/>
        </w:rPr>
        <w:t>。维护</w:t>
      </w:r>
      <w:r w:rsidRPr="00ED0DE8">
        <w:rPr>
          <w:rFonts w:ascii="宋体" w:hAnsi="宋体"/>
          <w:color w:val="000000"/>
          <w:sz w:val="24"/>
        </w:rPr>
        <w:t>内容是指合同</w:t>
      </w:r>
      <w:r w:rsidRPr="00ED0DE8">
        <w:rPr>
          <w:rFonts w:ascii="宋体" w:hAnsi="宋体" w:hint="eastAsia"/>
          <w:color w:val="000000"/>
          <w:sz w:val="24"/>
        </w:rPr>
        <w:t>涉及</w:t>
      </w:r>
      <w:r w:rsidRPr="00ED0DE8">
        <w:rPr>
          <w:rFonts w:ascii="宋体" w:hAnsi="宋体"/>
          <w:color w:val="000000"/>
          <w:sz w:val="24"/>
        </w:rPr>
        <w:t>到的功能</w:t>
      </w:r>
      <w:r w:rsidRPr="00ED0DE8">
        <w:rPr>
          <w:rFonts w:ascii="宋体" w:hAnsi="宋体" w:hint="eastAsia"/>
          <w:color w:val="000000"/>
          <w:sz w:val="24"/>
        </w:rPr>
        <w:t>、</w:t>
      </w:r>
      <w:r w:rsidRPr="00ED0DE8">
        <w:rPr>
          <w:rFonts w:ascii="宋体" w:hAnsi="宋体"/>
          <w:color w:val="000000"/>
          <w:sz w:val="24"/>
        </w:rPr>
        <w:t>性能维护</w:t>
      </w:r>
      <w:r w:rsidR="003C61BC" w:rsidRPr="00ED0DE8">
        <w:rPr>
          <w:rFonts w:ascii="宋体" w:hAnsi="宋体"/>
          <w:color w:val="000000"/>
          <w:sz w:val="24"/>
        </w:rPr>
        <w:t>等</w:t>
      </w:r>
      <w:r w:rsidR="003C61BC">
        <w:rPr>
          <w:rFonts w:ascii="宋体" w:hAnsi="宋体" w:hint="eastAsia"/>
          <w:color w:val="000000"/>
          <w:sz w:val="24"/>
        </w:rPr>
        <w:t>要求</w:t>
      </w:r>
      <w:r w:rsidRPr="00ED0DE8">
        <w:rPr>
          <w:rFonts w:ascii="宋体" w:hAnsi="宋体"/>
          <w:color w:val="000000"/>
          <w:sz w:val="24"/>
        </w:rPr>
        <w:t>，新</w:t>
      </w:r>
      <w:r w:rsidRPr="00ED0DE8">
        <w:rPr>
          <w:rFonts w:ascii="宋体" w:hAnsi="宋体" w:hint="eastAsia"/>
          <w:color w:val="000000"/>
          <w:sz w:val="24"/>
        </w:rPr>
        <w:t>增</w:t>
      </w:r>
      <w:r w:rsidRPr="00ED0DE8">
        <w:rPr>
          <w:rFonts w:ascii="宋体" w:hAnsi="宋体"/>
          <w:color w:val="000000"/>
          <w:sz w:val="24"/>
        </w:rPr>
        <w:t>功能</w:t>
      </w:r>
      <w:r w:rsidRPr="00ED0DE8">
        <w:rPr>
          <w:rFonts w:ascii="宋体" w:hAnsi="宋体" w:hint="eastAsia"/>
          <w:color w:val="000000"/>
          <w:sz w:val="24"/>
        </w:rPr>
        <w:t>模块</w:t>
      </w:r>
      <w:r w:rsidRPr="00ED0DE8">
        <w:rPr>
          <w:rFonts w:ascii="宋体" w:hAnsi="宋体"/>
          <w:color w:val="000000"/>
          <w:sz w:val="24"/>
        </w:rPr>
        <w:t>要求除外。</w:t>
      </w:r>
    </w:p>
    <w:p w14:paraId="38D5A7A9" w14:textId="77777777" w:rsidR="00D6458A" w:rsidRPr="00ED0DE8" w:rsidRDefault="00D6458A" w:rsidP="003E34CF">
      <w:pPr>
        <w:numPr>
          <w:ilvl w:val="0"/>
          <w:numId w:val="10"/>
        </w:numPr>
        <w:spacing w:line="360" w:lineRule="auto"/>
        <w:rPr>
          <w:rFonts w:ascii="宋体" w:hAnsi="宋体"/>
          <w:color w:val="000000"/>
          <w:sz w:val="24"/>
        </w:rPr>
      </w:pPr>
      <w:r w:rsidRPr="00ED0DE8">
        <w:rPr>
          <w:rFonts w:ascii="宋体" w:hAnsi="宋体" w:hint="eastAsia"/>
          <w:color w:val="000000"/>
          <w:sz w:val="24"/>
        </w:rPr>
        <w:t>终生负责维护、升级。</w:t>
      </w:r>
    </w:p>
    <w:p w14:paraId="778DBFE1" w14:textId="77777777" w:rsidR="00D6458A" w:rsidRPr="00ED0DE8" w:rsidRDefault="001E662F" w:rsidP="003E34CF">
      <w:pPr>
        <w:numPr>
          <w:ilvl w:val="0"/>
          <w:numId w:val="10"/>
        </w:numPr>
        <w:spacing w:line="360" w:lineRule="auto"/>
        <w:rPr>
          <w:rFonts w:ascii="宋体" w:hAnsi="宋体"/>
          <w:color w:val="000000"/>
          <w:sz w:val="24"/>
        </w:rPr>
      </w:pPr>
      <w:r w:rsidRPr="001E662F">
        <w:rPr>
          <w:rFonts w:ascii="宋体" w:hAnsi="宋体" w:hint="eastAsia"/>
          <w:color w:val="000000"/>
          <w:sz w:val="24"/>
        </w:rPr>
        <w:t>中标</w:t>
      </w:r>
      <w:r>
        <w:rPr>
          <w:rFonts w:ascii="宋体" w:hAnsi="宋体" w:hint="eastAsia"/>
          <w:color w:val="000000"/>
          <w:sz w:val="24"/>
        </w:rPr>
        <w:t>方</w:t>
      </w:r>
      <w:r w:rsidRPr="001E662F">
        <w:rPr>
          <w:rFonts w:ascii="宋体" w:hAnsi="宋体" w:hint="eastAsia"/>
          <w:color w:val="000000"/>
          <w:sz w:val="24"/>
        </w:rPr>
        <w:t>应在接到用户方的服务要求</w:t>
      </w:r>
      <w:r>
        <w:rPr>
          <w:rFonts w:ascii="宋体" w:hAnsi="宋体" w:hint="eastAsia"/>
          <w:color w:val="000000"/>
          <w:sz w:val="24"/>
        </w:rPr>
        <w:t>后</w:t>
      </w:r>
      <w:r w:rsidR="00D6458A" w:rsidRPr="00ED0DE8">
        <w:rPr>
          <w:rFonts w:ascii="宋体" w:hAnsi="宋体" w:hint="eastAsia"/>
          <w:color w:val="000000"/>
          <w:sz w:val="24"/>
        </w:rPr>
        <w:t>，技术人员</w:t>
      </w:r>
      <w:r w:rsidR="00C0316C" w:rsidRPr="00C0316C">
        <w:rPr>
          <w:rFonts w:ascii="宋体" w:hAnsi="宋体" w:hint="eastAsia"/>
          <w:color w:val="000000"/>
          <w:sz w:val="24"/>
        </w:rPr>
        <w:t>1小时内予以响应，2小时内不能通过远程解决的需在</w:t>
      </w:r>
      <w:r w:rsidR="00C0316C">
        <w:rPr>
          <w:rFonts w:ascii="宋体" w:hAnsi="宋体" w:hint="eastAsia"/>
          <w:color w:val="000000"/>
          <w:sz w:val="24"/>
        </w:rPr>
        <w:t>4</w:t>
      </w:r>
      <w:r w:rsidR="00C0316C" w:rsidRPr="00C0316C">
        <w:rPr>
          <w:rFonts w:ascii="宋体" w:hAnsi="宋体" w:hint="eastAsia"/>
          <w:color w:val="000000"/>
          <w:sz w:val="24"/>
        </w:rPr>
        <w:t>小时内上门服务，做到1个工作日内解决。对于不能及时解决问题的软件缺陷，投标人应书面承诺解决问题的日期，并提供相同档次的替代品供用户方使用</w:t>
      </w:r>
      <w:r w:rsidR="00C0316C">
        <w:rPr>
          <w:rFonts w:ascii="宋体" w:hAnsi="宋体" w:hint="eastAsia"/>
          <w:color w:val="000000"/>
          <w:sz w:val="24"/>
        </w:rPr>
        <w:t>。</w:t>
      </w:r>
    </w:p>
    <w:p w14:paraId="14071181" w14:textId="77777777" w:rsidR="00C92844" w:rsidRDefault="00D6458A" w:rsidP="003E34CF">
      <w:pPr>
        <w:numPr>
          <w:ilvl w:val="0"/>
          <w:numId w:val="10"/>
        </w:numPr>
        <w:spacing w:line="360" w:lineRule="auto"/>
        <w:rPr>
          <w:rFonts w:ascii="宋体" w:hAnsi="宋体"/>
          <w:color w:val="000000"/>
          <w:sz w:val="24"/>
        </w:rPr>
      </w:pPr>
      <w:r w:rsidRPr="00ED0DE8">
        <w:rPr>
          <w:rFonts w:ascii="宋体" w:hAnsi="宋体" w:hint="eastAsia"/>
          <w:color w:val="000000"/>
          <w:sz w:val="24"/>
        </w:rPr>
        <w:t>提供项目</w:t>
      </w:r>
      <w:r w:rsidRPr="00ED0DE8">
        <w:rPr>
          <w:rFonts w:ascii="宋体" w:hAnsi="宋体"/>
          <w:color w:val="000000"/>
          <w:sz w:val="24"/>
        </w:rPr>
        <w:t>相关</w:t>
      </w:r>
      <w:r w:rsidRPr="00ED0DE8">
        <w:rPr>
          <w:rFonts w:ascii="宋体" w:hAnsi="宋体" w:hint="eastAsia"/>
          <w:color w:val="000000"/>
          <w:sz w:val="24"/>
        </w:rPr>
        <w:t>技术文档资料</w:t>
      </w:r>
      <w:bookmarkStart w:id="37" w:name="_Toc149017015"/>
      <w:bookmarkStart w:id="38" w:name="_Toc149645504"/>
      <w:bookmarkStart w:id="39" w:name="_Toc149645681"/>
      <w:r w:rsidR="00C92844">
        <w:rPr>
          <w:rFonts w:ascii="宋体" w:hAnsi="宋体" w:hint="eastAsia"/>
          <w:color w:val="000000"/>
          <w:sz w:val="24"/>
        </w:rPr>
        <w:t>（含针对我校项目的用户使用手册）</w:t>
      </w:r>
      <w:r w:rsidR="00C92844" w:rsidRPr="00ED0DE8">
        <w:rPr>
          <w:rFonts w:ascii="宋体" w:hAnsi="宋体" w:hint="eastAsia"/>
          <w:color w:val="000000"/>
          <w:sz w:val="24"/>
        </w:rPr>
        <w:t>。</w:t>
      </w:r>
    </w:p>
    <w:p w14:paraId="6E373197" w14:textId="77777777" w:rsidR="00C7472C" w:rsidRPr="00ED0DE8" w:rsidRDefault="00C7472C" w:rsidP="003E34CF">
      <w:pPr>
        <w:numPr>
          <w:ilvl w:val="0"/>
          <w:numId w:val="10"/>
        </w:numPr>
        <w:spacing w:line="360" w:lineRule="auto"/>
        <w:rPr>
          <w:rFonts w:ascii="宋体" w:hAnsi="宋体"/>
          <w:color w:val="000000"/>
          <w:sz w:val="24"/>
        </w:rPr>
      </w:pPr>
      <w:r w:rsidRPr="00C7472C">
        <w:rPr>
          <w:rFonts w:ascii="宋体" w:hAnsi="宋体" w:hint="eastAsia"/>
          <w:color w:val="000000"/>
          <w:sz w:val="24"/>
        </w:rPr>
        <w:t>在投标文件中必须明确在免费维护期过后的每年的维护费用约定（投标文件中的免费维护期过后的维护费用约定比例不得高于此次系统成交价的</w:t>
      </w:r>
      <w:r w:rsidR="00276561">
        <w:rPr>
          <w:rFonts w:ascii="宋体" w:hAnsi="宋体" w:hint="eastAsia"/>
          <w:color w:val="000000"/>
          <w:sz w:val="24"/>
        </w:rPr>
        <w:t>8</w:t>
      </w:r>
      <w:r w:rsidRPr="00C7472C">
        <w:rPr>
          <w:rFonts w:ascii="宋体" w:hAnsi="宋体" w:hint="eastAsia"/>
          <w:color w:val="000000"/>
          <w:sz w:val="24"/>
        </w:rPr>
        <w:t>%，免费维护</w:t>
      </w:r>
      <w:r w:rsidRPr="00C7472C">
        <w:rPr>
          <w:rFonts w:ascii="宋体" w:hAnsi="宋体" w:hint="eastAsia"/>
          <w:color w:val="000000"/>
          <w:sz w:val="24"/>
        </w:rPr>
        <w:lastRenderedPageBreak/>
        <w:t>期过后的维护合同签订时不得高于此约定。</w:t>
      </w:r>
      <w:r>
        <w:rPr>
          <w:rFonts w:ascii="宋体" w:hAnsi="宋体" w:hint="eastAsia"/>
          <w:color w:val="000000"/>
          <w:sz w:val="24"/>
        </w:rPr>
        <w:t>）</w:t>
      </w:r>
    </w:p>
    <w:p w14:paraId="567662BE" w14:textId="77777777" w:rsidR="00D6458A" w:rsidRPr="00ED0DE8" w:rsidRDefault="00C92844" w:rsidP="00D6458A">
      <w:pPr>
        <w:pStyle w:val="2"/>
        <w:spacing w:before="120" w:after="120" w:line="360" w:lineRule="auto"/>
        <w:ind w:left="426"/>
        <w:jc w:val="both"/>
        <w:rPr>
          <w:sz w:val="24"/>
          <w:szCs w:val="24"/>
        </w:rPr>
      </w:pPr>
      <w:bookmarkStart w:id="40" w:name="_Toc372503475"/>
      <w:bookmarkStart w:id="41" w:name="_Toc383790227"/>
      <w:bookmarkStart w:id="42" w:name="_Toc384393869"/>
      <w:r>
        <w:rPr>
          <w:rFonts w:hint="eastAsia"/>
          <w:sz w:val="24"/>
          <w:szCs w:val="24"/>
        </w:rPr>
        <w:t>项目</w:t>
      </w:r>
      <w:r w:rsidRPr="00ED0DE8">
        <w:rPr>
          <w:rFonts w:hint="eastAsia"/>
          <w:sz w:val="24"/>
          <w:szCs w:val="24"/>
        </w:rPr>
        <w:t>培训</w:t>
      </w:r>
      <w:bookmarkEnd w:id="37"/>
      <w:bookmarkEnd w:id="38"/>
      <w:bookmarkEnd w:id="39"/>
      <w:bookmarkEnd w:id="40"/>
      <w:bookmarkEnd w:id="41"/>
      <w:bookmarkEnd w:id="42"/>
    </w:p>
    <w:p w14:paraId="16B6FAA7" w14:textId="77777777"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项目培训工作应与系统实施工作同步进行，系统开发商需针对不同用户特点，有针对性地开展培训，包括领导层培训、项目组成员培训、普通用户培训、系统管理员培训等。在项目实施过程中，逐步培养系统管理员的系统维护能力、流程创建与管理能力等，在项目交付使用时进行知识转移，应标方应在技术方案中详细说明培训计划。</w:t>
      </w:r>
    </w:p>
    <w:p w14:paraId="04BA942A" w14:textId="77777777" w:rsidR="00D6458A" w:rsidRPr="00ED0DE8" w:rsidRDefault="00D6458A" w:rsidP="003E34CF">
      <w:pPr>
        <w:numPr>
          <w:ilvl w:val="0"/>
          <w:numId w:val="11"/>
        </w:numPr>
        <w:tabs>
          <w:tab w:val="clear" w:pos="840"/>
          <w:tab w:val="num" w:pos="426"/>
        </w:tabs>
        <w:spacing w:line="360" w:lineRule="auto"/>
        <w:rPr>
          <w:rFonts w:ascii="宋体" w:hAnsi="宋体"/>
          <w:color w:val="000000"/>
          <w:sz w:val="24"/>
        </w:rPr>
      </w:pPr>
      <w:r w:rsidRPr="00ED0DE8">
        <w:rPr>
          <w:rFonts w:ascii="宋体" w:hAnsi="宋体" w:hint="eastAsia"/>
          <w:color w:val="000000"/>
          <w:sz w:val="24"/>
        </w:rPr>
        <w:t>培训包括数据库与开发技术培训、系统维护培训、高级用户培训、用户培训，并保证培训效果。</w:t>
      </w:r>
    </w:p>
    <w:p w14:paraId="04D2CB48" w14:textId="77777777" w:rsidR="00D6458A" w:rsidRPr="00ED0DE8" w:rsidRDefault="00D6458A" w:rsidP="003E34CF">
      <w:pPr>
        <w:numPr>
          <w:ilvl w:val="0"/>
          <w:numId w:val="11"/>
        </w:numPr>
        <w:tabs>
          <w:tab w:val="clear" w:pos="840"/>
          <w:tab w:val="num" w:pos="426"/>
        </w:tabs>
        <w:spacing w:line="360" w:lineRule="auto"/>
        <w:rPr>
          <w:rFonts w:ascii="宋体" w:hAnsi="宋体"/>
          <w:color w:val="000000"/>
          <w:sz w:val="24"/>
        </w:rPr>
      </w:pPr>
      <w:r w:rsidRPr="00ED0DE8">
        <w:rPr>
          <w:rFonts w:ascii="宋体" w:hAnsi="宋体" w:hint="eastAsia"/>
          <w:color w:val="000000"/>
          <w:sz w:val="24"/>
        </w:rPr>
        <w:t>出具详细的培训计划书。</w:t>
      </w:r>
    </w:p>
    <w:p w14:paraId="25CD293A" w14:textId="77777777" w:rsidR="002E1D9C" w:rsidRDefault="00D6458A" w:rsidP="003E34CF">
      <w:pPr>
        <w:numPr>
          <w:ilvl w:val="0"/>
          <w:numId w:val="11"/>
        </w:numPr>
        <w:tabs>
          <w:tab w:val="clear" w:pos="840"/>
          <w:tab w:val="num" w:pos="426"/>
        </w:tabs>
        <w:spacing w:line="360" w:lineRule="auto"/>
        <w:rPr>
          <w:rFonts w:ascii="宋体" w:hAnsi="宋体"/>
          <w:color w:val="000000"/>
          <w:sz w:val="24"/>
        </w:rPr>
      </w:pPr>
      <w:r w:rsidRPr="00ED0DE8">
        <w:rPr>
          <w:rFonts w:ascii="宋体" w:hAnsi="宋体" w:hint="eastAsia"/>
          <w:color w:val="000000"/>
          <w:sz w:val="24"/>
        </w:rPr>
        <w:t>提供培训教材</w:t>
      </w:r>
    </w:p>
    <w:p w14:paraId="4AB36605" w14:textId="77777777" w:rsidR="002E1D9C" w:rsidRPr="00ED0DE8" w:rsidRDefault="00C92844" w:rsidP="002E1D9C">
      <w:pPr>
        <w:pStyle w:val="2"/>
        <w:spacing w:before="120" w:after="120" w:line="360" w:lineRule="auto"/>
        <w:ind w:left="426"/>
        <w:jc w:val="both"/>
        <w:rPr>
          <w:sz w:val="24"/>
          <w:szCs w:val="24"/>
        </w:rPr>
      </w:pPr>
      <w:r>
        <w:rPr>
          <w:rFonts w:hint="eastAsia"/>
          <w:sz w:val="24"/>
          <w:szCs w:val="24"/>
        </w:rPr>
        <w:t>项目</w:t>
      </w:r>
      <w:r w:rsidR="002E1D9C">
        <w:rPr>
          <w:rFonts w:hint="eastAsia"/>
          <w:sz w:val="24"/>
          <w:szCs w:val="24"/>
        </w:rPr>
        <w:t>验收</w:t>
      </w:r>
    </w:p>
    <w:p w14:paraId="5F5DA063" w14:textId="3BD02BD4" w:rsidR="001A62C2" w:rsidRPr="001A62C2" w:rsidRDefault="001A62C2" w:rsidP="001A62C2">
      <w:pPr>
        <w:spacing w:line="360" w:lineRule="auto"/>
        <w:ind w:firstLineChars="200" w:firstLine="480"/>
        <w:rPr>
          <w:rFonts w:ascii="宋体" w:hAnsi="宋体"/>
          <w:color w:val="000000"/>
          <w:sz w:val="24"/>
        </w:rPr>
      </w:pPr>
      <w:r w:rsidRPr="001A62C2">
        <w:rPr>
          <w:rFonts w:ascii="宋体" w:hAnsi="宋体" w:hint="eastAsia"/>
          <w:color w:val="000000"/>
          <w:sz w:val="24"/>
        </w:rPr>
        <w:t>中标</w:t>
      </w:r>
      <w:r w:rsidR="002E1D9C">
        <w:rPr>
          <w:rFonts w:ascii="宋体" w:hAnsi="宋体" w:hint="eastAsia"/>
          <w:color w:val="000000"/>
          <w:sz w:val="24"/>
        </w:rPr>
        <w:t>方</w:t>
      </w:r>
      <w:r w:rsidRPr="001A62C2">
        <w:rPr>
          <w:rFonts w:ascii="宋体" w:hAnsi="宋体" w:hint="eastAsia"/>
          <w:color w:val="000000"/>
          <w:sz w:val="24"/>
        </w:rPr>
        <w:t>在中标</w:t>
      </w:r>
      <w:r w:rsidR="002E1D9C">
        <w:rPr>
          <w:rFonts w:ascii="宋体" w:hAnsi="宋体" w:hint="eastAsia"/>
          <w:color w:val="000000"/>
          <w:sz w:val="24"/>
        </w:rPr>
        <w:t>合同签订之日起</w:t>
      </w:r>
      <w:r w:rsidR="00CB205D">
        <w:rPr>
          <w:rFonts w:ascii="宋体" w:hAnsi="宋体"/>
          <w:color w:val="000000"/>
          <w:sz w:val="24"/>
        </w:rPr>
        <w:t>3</w:t>
      </w:r>
      <w:bookmarkStart w:id="43" w:name="_GoBack"/>
      <w:bookmarkEnd w:id="43"/>
      <w:r w:rsidR="002E1D9C">
        <w:rPr>
          <w:rFonts w:ascii="宋体" w:hAnsi="宋体" w:hint="eastAsia"/>
          <w:color w:val="000000"/>
          <w:sz w:val="24"/>
        </w:rPr>
        <w:t>个</w:t>
      </w:r>
      <w:r w:rsidRPr="001A62C2">
        <w:rPr>
          <w:rFonts w:ascii="宋体" w:hAnsi="宋体" w:hint="eastAsia"/>
          <w:color w:val="000000"/>
          <w:sz w:val="24"/>
        </w:rPr>
        <w:t>月</w:t>
      </w:r>
      <w:r w:rsidR="00C0316C">
        <w:rPr>
          <w:rFonts w:ascii="宋体" w:hAnsi="宋体" w:hint="eastAsia"/>
          <w:color w:val="000000"/>
          <w:sz w:val="24"/>
        </w:rPr>
        <w:t>内</w:t>
      </w:r>
      <w:r w:rsidR="002E1D9C">
        <w:rPr>
          <w:rFonts w:ascii="宋体" w:hAnsi="宋体" w:hint="eastAsia"/>
          <w:color w:val="000000"/>
          <w:sz w:val="24"/>
        </w:rPr>
        <w:t>完成软件调研、开发、试用及</w:t>
      </w:r>
      <w:r w:rsidRPr="001A62C2">
        <w:rPr>
          <w:rFonts w:ascii="宋体" w:hAnsi="宋体" w:hint="eastAsia"/>
          <w:color w:val="000000"/>
          <w:sz w:val="24"/>
        </w:rPr>
        <w:t>试运行。</w:t>
      </w:r>
      <w:r w:rsidR="002B3DBE" w:rsidRPr="001A62C2">
        <w:rPr>
          <w:rFonts w:ascii="宋体" w:hAnsi="宋体" w:hint="eastAsia"/>
          <w:color w:val="000000"/>
          <w:sz w:val="24"/>
        </w:rPr>
        <w:t>试运行</w:t>
      </w:r>
      <w:r w:rsidR="002B3DBE">
        <w:rPr>
          <w:rFonts w:ascii="宋体" w:hAnsi="宋体" w:hint="eastAsia"/>
          <w:color w:val="000000"/>
          <w:sz w:val="24"/>
        </w:rPr>
        <w:t>满2个月后，</w:t>
      </w:r>
      <w:r w:rsidRPr="001A62C2">
        <w:rPr>
          <w:rFonts w:ascii="宋体" w:hAnsi="宋体" w:hint="eastAsia"/>
          <w:color w:val="000000"/>
          <w:sz w:val="24"/>
        </w:rPr>
        <w:t>招标方将依据与中标</w:t>
      </w:r>
      <w:r w:rsidR="002E1D9C">
        <w:rPr>
          <w:rFonts w:ascii="宋体" w:hAnsi="宋体" w:hint="eastAsia"/>
          <w:color w:val="000000"/>
          <w:sz w:val="24"/>
        </w:rPr>
        <w:t>方</w:t>
      </w:r>
      <w:r w:rsidRPr="001A62C2">
        <w:rPr>
          <w:rFonts w:ascii="宋体" w:hAnsi="宋体" w:hint="eastAsia"/>
          <w:color w:val="000000"/>
          <w:sz w:val="24"/>
        </w:rPr>
        <w:t>签署的合同和</w:t>
      </w:r>
      <w:r w:rsidR="002E1D9C">
        <w:rPr>
          <w:rFonts w:ascii="宋体" w:hAnsi="宋体" w:hint="eastAsia"/>
          <w:color w:val="000000"/>
          <w:sz w:val="24"/>
        </w:rPr>
        <w:t>招</w:t>
      </w:r>
      <w:r w:rsidRPr="001A62C2">
        <w:rPr>
          <w:rFonts w:ascii="宋体" w:hAnsi="宋体" w:hint="eastAsia"/>
          <w:color w:val="000000"/>
          <w:sz w:val="24"/>
        </w:rPr>
        <w:t>标书对其提供的系统进行验收，对系统的验收包括检查其功能和性能是否与</w:t>
      </w:r>
      <w:r w:rsidR="002E1D9C">
        <w:rPr>
          <w:rFonts w:ascii="宋体" w:hAnsi="宋体" w:hint="eastAsia"/>
          <w:color w:val="000000"/>
          <w:sz w:val="24"/>
        </w:rPr>
        <w:t>招标</w:t>
      </w:r>
      <w:r w:rsidRPr="001A62C2">
        <w:rPr>
          <w:rFonts w:ascii="宋体" w:hAnsi="宋体" w:hint="eastAsia"/>
          <w:color w:val="000000"/>
          <w:sz w:val="24"/>
        </w:rPr>
        <w:t>书完全一致。</w:t>
      </w:r>
    </w:p>
    <w:p w14:paraId="25DED640" w14:textId="77777777" w:rsidR="001A62C2" w:rsidRDefault="002E1D9C" w:rsidP="001A62C2">
      <w:pPr>
        <w:spacing w:line="360" w:lineRule="auto"/>
        <w:ind w:firstLineChars="200" w:firstLine="480"/>
        <w:rPr>
          <w:rFonts w:ascii="宋体" w:hAnsi="宋体"/>
          <w:color w:val="000000"/>
          <w:sz w:val="24"/>
        </w:rPr>
      </w:pPr>
      <w:r>
        <w:rPr>
          <w:rFonts w:ascii="宋体" w:hAnsi="宋体" w:hint="eastAsia"/>
          <w:color w:val="000000"/>
          <w:sz w:val="24"/>
        </w:rPr>
        <w:t>中标方</w:t>
      </w:r>
      <w:r w:rsidR="001A62C2" w:rsidRPr="001A62C2">
        <w:rPr>
          <w:rFonts w:ascii="宋体" w:hAnsi="宋体" w:hint="eastAsia"/>
          <w:color w:val="000000"/>
          <w:sz w:val="24"/>
        </w:rPr>
        <w:t>必须按标书技术部分要求对其系统的性能和配置进行测试检查，并提供测试方案、测试过程和测试数据的测试报告。</w:t>
      </w:r>
    </w:p>
    <w:p w14:paraId="70CE1862" w14:textId="5045D08A" w:rsidR="00791E52" w:rsidRDefault="00791E52" w:rsidP="001A62C2">
      <w:pPr>
        <w:spacing w:line="360" w:lineRule="auto"/>
        <w:ind w:firstLineChars="200" w:firstLine="480"/>
        <w:rPr>
          <w:rFonts w:ascii="宋体" w:hAnsi="宋体"/>
          <w:color w:val="000000"/>
          <w:sz w:val="24"/>
        </w:rPr>
      </w:pPr>
      <w:r>
        <w:rPr>
          <w:rFonts w:ascii="宋体" w:hAnsi="宋体" w:hint="eastAsia"/>
          <w:color w:val="000000"/>
          <w:sz w:val="24"/>
        </w:rPr>
        <w:t>项目验收时，中标方需提供符合学校验收的相关资料。</w:t>
      </w:r>
    </w:p>
    <w:p w14:paraId="215E2D41" w14:textId="04745BC2" w:rsidR="0016684C" w:rsidRPr="00ED0DE8" w:rsidRDefault="0016684C" w:rsidP="001A62C2">
      <w:pPr>
        <w:spacing w:line="360" w:lineRule="auto"/>
        <w:ind w:firstLineChars="200" w:firstLine="480"/>
        <w:rPr>
          <w:rFonts w:ascii="宋体" w:hAnsi="宋体"/>
          <w:color w:val="000000"/>
          <w:sz w:val="24"/>
        </w:rPr>
      </w:pPr>
      <w:r w:rsidRPr="0016684C">
        <w:rPr>
          <w:rFonts w:ascii="宋体" w:hAnsi="宋体" w:hint="eastAsia"/>
          <w:color w:val="000000"/>
          <w:sz w:val="24"/>
        </w:rPr>
        <w:t>本项目为交钥匙工程，任何与本项目有关的费用均包含在投标报价中。</w:t>
      </w:r>
    </w:p>
    <w:p w14:paraId="2D8A5E37" w14:textId="77777777" w:rsidR="00D6458A" w:rsidRPr="00641EC1" w:rsidRDefault="00641EC1" w:rsidP="00641EC1">
      <w:pPr>
        <w:pStyle w:val="2"/>
        <w:spacing w:before="120" w:after="120" w:line="360" w:lineRule="auto"/>
        <w:ind w:left="426"/>
        <w:jc w:val="both"/>
        <w:rPr>
          <w:sz w:val="24"/>
          <w:szCs w:val="24"/>
        </w:rPr>
      </w:pPr>
      <w:r w:rsidRPr="00641EC1">
        <w:rPr>
          <w:rFonts w:hint="eastAsia"/>
          <w:sz w:val="24"/>
          <w:szCs w:val="24"/>
        </w:rPr>
        <w:t>版权归属及使用要求</w:t>
      </w:r>
    </w:p>
    <w:p w14:paraId="304D2C23" w14:textId="1286BB22" w:rsidR="00641EC1" w:rsidRDefault="00641EC1" w:rsidP="00641EC1">
      <w:pPr>
        <w:spacing w:line="360" w:lineRule="auto"/>
        <w:ind w:firstLineChars="200" w:firstLine="480"/>
        <w:rPr>
          <w:rFonts w:ascii="Tahoma" w:hAnsi="Tahoma"/>
          <w:sz w:val="24"/>
          <w:szCs w:val="24"/>
        </w:rPr>
      </w:pPr>
      <w:r w:rsidRPr="00641EC1">
        <w:rPr>
          <w:rFonts w:ascii="Tahoma" w:hAnsi="Tahoma" w:hint="eastAsia"/>
          <w:sz w:val="24"/>
          <w:szCs w:val="24"/>
        </w:rPr>
        <w:t>该系统的使用权为学校完全拥有，二次开发和集成的版权归校方所有。</w:t>
      </w:r>
      <w:r w:rsidR="00077670">
        <w:rPr>
          <w:rFonts w:ascii="宋体" w:hAnsi="宋体" w:hint="eastAsia"/>
          <w:color w:val="000000"/>
          <w:sz w:val="24"/>
        </w:rPr>
        <w:t>中标方</w:t>
      </w:r>
      <w:r w:rsidRPr="00641EC1">
        <w:rPr>
          <w:rFonts w:ascii="Tahoma" w:hAnsi="Tahoma" w:hint="eastAsia"/>
          <w:sz w:val="24"/>
          <w:szCs w:val="24"/>
        </w:rPr>
        <w:t>需对校方的信息和数据进行保密，在未经校方同意的情况下，如</w:t>
      </w:r>
      <w:r w:rsidR="00077670">
        <w:rPr>
          <w:rFonts w:ascii="宋体" w:hAnsi="宋体" w:hint="eastAsia"/>
          <w:color w:val="000000"/>
          <w:sz w:val="24"/>
        </w:rPr>
        <w:t>中标方</w:t>
      </w:r>
      <w:r w:rsidRPr="00641EC1">
        <w:rPr>
          <w:rFonts w:ascii="Tahoma" w:hAnsi="Tahoma" w:hint="eastAsia"/>
          <w:sz w:val="24"/>
          <w:szCs w:val="24"/>
        </w:rPr>
        <w:t>将本系统相关的信息和数据提供给第三方，产生的所有后果由</w:t>
      </w:r>
      <w:r w:rsidR="00077670">
        <w:rPr>
          <w:rFonts w:ascii="宋体" w:hAnsi="宋体" w:hint="eastAsia"/>
          <w:color w:val="000000"/>
          <w:sz w:val="24"/>
        </w:rPr>
        <w:t>中标方</w:t>
      </w:r>
      <w:r w:rsidRPr="00641EC1">
        <w:rPr>
          <w:rFonts w:ascii="Tahoma" w:hAnsi="Tahoma" w:hint="eastAsia"/>
          <w:sz w:val="24"/>
          <w:szCs w:val="24"/>
        </w:rPr>
        <w:t>承担。</w:t>
      </w:r>
    </w:p>
    <w:p w14:paraId="1BA3117C" w14:textId="77777777" w:rsidR="00641EC1" w:rsidRDefault="00641EC1" w:rsidP="00641EC1">
      <w:pPr>
        <w:pStyle w:val="2"/>
        <w:spacing w:before="120" w:after="120" w:line="360" w:lineRule="auto"/>
        <w:ind w:left="426"/>
        <w:jc w:val="both"/>
        <w:rPr>
          <w:rFonts w:ascii="Tahoma" w:hAnsi="Tahoma"/>
          <w:sz w:val="24"/>
          <w:szCs w:val="24"/>
        </w:rPr>
      </w:pPr>
      <w:r w:rsidRPr="00641EC1">
        <w:rPr>
          <w:rFonts w:ascii="Tahoma" w:hAnsi="Tahoma" w:hint="eastAsia"/>
          <w:sz w:val="24"/>
          <w:szCs w:val="24"/>
        </w:rPr>
        <w:t>付款</w:t>
      </w:r>
      <w:r w:rsidRPr="00641EC1">
        <w:rPr>
          <w:rFonts w:hint="eastAsia"/>
          <w:sz w:val="24"/>
          <w:szCs w:val="24"/>
        </w:rPr>
        <w:t>方式</w:t>
      </w:r>
    </w:p>
    <w:p w14:paraId="59E2828F" w14:textId="13890179" w:rsidR="00641EC1" w:rsidRDefault="007E3223" w:rsidP="00641EC1">
      <w:pPr>
        <w:spacing w:line="360" w:lineRule="auto"/>
        <w:ind w:firstLineChars="200" w:firstLine="480"/>
        <w:rPr>
          <w:rFonts w:ascii="Tahoma" w:hAnsi="Tahoma"/>
          <w:sz w:val="24"/>
          <w:szCs w:val="24"/>
        </w:rPr>
      </w:pPr>
      <w:r w:rsidRPr="007E3223">
        <w:rPr>
          <w:rFonts w:ascii="Tahoma" w:hAnsi="Tahoma" w:hint="eastAsia"/>
          <w:sz w:val="24"/>
          <w:szCs w:val="24"/>
        </w:rPr>
        <w:t>系统验收合格后支付中标金额的</w:t>
      </w:r>
      <w:r w:rsidRPr="007E3223">
        <w:rPr>
          <w:rFonts w:ascii="Tahoma" w:hAnsi="Tahoma" w:hint="eastAsia"/>
          <w:sz w:val="24"/>
          <w:szCs w:val="24"/>
        </w:rPr>
        <w:t>90%</w:t>
      </w:r>
      <w:r w:rsidRPr="007E3223">
        <w:rPr>
          <w:rFonts w:ascii="Tahoma" w:hAnsi="Tahoma" w:hint="eastAsia"/>
          <w:sz w:val="24"/>
          <w:szCs w:val="24"/>
        </w:rPr>
        <w:t>；系统验收合格并顺利运行一年后支付中标金额的</w:t>
      </w:r>
      <w:r w:rsidRPr="007E3223">
        <w:rPr>
          <w:rFonts w:ascii="Tahoma" w:hAnsi="Tahoma" w:hint="eastAsia"/>
          <w:sz w:val="24"/>
          <w:szCs w:val="24"/>
        </w:rPr>
        <w:t>10%</w:t>
      </w:r>
      <w:r w:rsidRPr="007E3223">
        <w:rPr>
          <w:rFonts w:ascii="Tahoma" w:hAnsi="Tahoma" w:hint="eastAsia"/>
          <w:sz w:val="24"/>
          <w:szCs w:val="24"/>
        </w:rPr>
        <w:t>（不计息）。</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61B790D9" w14:textId="77777777" w:rsidR="00641EC1" w:rsidRDefault="00641EC1" w:rsidP="00D6458A">
      <w:pPr>
        <w:rPr>
          <w:rFonts w:ascii="Tahoma" w:hAnsi="Tahoma"/>
          <w:sz w:val="24"/>
          <w:szCs w:val="24"/>
        </w:rPr>
      </w:pPr>
    </w:p>
    <w:sectPr w:rsidR="00641EC1" w:rsidSect="00F73548">
      <w:footerReference w:type="even" r:id="rId8"/>
      <w:footerReference w:type="default" r:id="rId9"/>
      <w:pgSz w:w="11906" w:h="16838"/>
      <w:pgMar w:top="1418" w:right="1588" w:bottom="1418" w:left="1588" w:header="851" w:footer="907" w:gutter="0"/>
      <w:cols w:space="720"/>
      <w:docGrid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C0B08" w14:textId="77777777" w:rsidR="006E7794" w:rsidRDefault="006E7794" w:rsidP="00D6458A">
      <w:r>
        <w:separator/>
      </w:r>
    </w:p>
  </w:endnote>
  <w:endnote w:type="continuationSeparator" w:id="0">
    <w:p w14:paraId="2D75EC7F" w14:textId="77777777" w:rsidR="006E7794" w:rsidRDefault="006E7794" w:rsidP="00D6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黑体_GBK">
    <w:altName w:val="黑体"/>
    <w:charset w:val="86"/>
    <w:family w:val="script"/>
    <w:pitch w:val="default"/>
    <w:sig w:usb0="00000001" w:usb1="080E0000" w:usb2="00000010" w:usb3="00000000" w:csb0="00040000" w:csb1="00000000"/>
  </w:font>
  <w:font w:name="方正小标宋_GBK">
    <w:altName w:val="宋体"/>
    <w:charset w:val="86"/>
    <w:family w:val="script"/>
    <w:pitch w:val="default"/>
    <w:sig w:usb0="00000001" w:usb1="080E0000" w:usb2="00000000" w:usb3="00000000" w:csb0="0004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8464" w14:textId="77777777" w:rsidR="007C753E" w:rsidRDefault="00F73548">
    <w:pPr>
      <w:pStyle w:val="a7"/>
      <w:framePr w:h="0" w:wrap="around" w:vAnchor="text" w:hAnchor="margin" w:xAlign="center" w:y="1"/>
      <w:rPr>
        <w:rStyle w:val="ae"/>
      </w:rPr>
    </w:pPr>
    <w:r>
      <w:fldChar w:fldCharType="begin"/>
    </w:r>
    <w:r w:rsidR="00A401AB">
      <w:rPr>
        <w:rStyle w:val="ae"/>
      </w:rPr>
      <w:instrText xml:space="preserve">PAGE  </w:instrText>
    </w:r>
    <w:r>
      <w:fldChar w:fldCharType="end"/>
    </w:r>
  </w:p>
  <w:p w14:paraId="3189DA6E" w14:textId="77777777" w:rsidR="007C753E" w:rsidRDefault="006E779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C9E9" w14:textId="7B2318CF" w:rsidR="007C753E" w:rsidRDefault="00F73548">
    <w:pPr>
      <w:pStyle w:val="a7"/>
      <w:jc w:val="center"/>
    </w:pPr>
    <w:r>
      <w:fldChar w:fldCharType="begin"/>
    </w:r>
    <w:r w:rsidR="00A401AB">
      <w:instrText xml:space="preserve"> PAGE   \* MERGEFORMAT </w:instrText>
    </w:r>
    <w:r>
      <w:fldChar w:fldCharType="separate"/>
    </w:r>
    <w:r w:rsidR="00CB205D" w:rsidRPr="00CB205D">
      <w:rPr>
        <w:noProof/>
        <w:lang w:val="zh-CN"/>
      </w:rPr>
      <w:t>15</w:t>
    </w:r>
    <w:r>
      <w:fldChar w:fldCharType="end"/>
    </w:r>
  </w:p>
  <w:p w14:paraId="64F0C270" w14:textId="77777777" w:rsidR="007C753E" w:rsidRDefault="006E779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E6F08" w14:textId="77777777" w:rsidR="006E7794" w:rsidRDefault="006E7794" w:rsidP="00D6458A">
      <w:r>
        <w:separator/>
      </w:r>
    </w:p>
  </w:footnote>
  <w:footnote w:type="continuationSeparator" w:id="0">
    <w:p w14:paraId="032C78B8" w14:textId="77777777" w:rsidR="006E7794" w:rsidRDefault="006E7794" w:rsidP="00D645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D56"/>
    <w:multiLevelType w:val="singleLevel"/>
    <w:tmpl w:val="06784D56"/>
    <w:lvl w:ilvl="0">
      <w:start w:val="1"/>
      <w:numFmt w:val="upperLetter"/>
      <w:pStyle w:val="1"/>
      <w:lvlText w:val="附录%1."/>
      <w:lvlJc w:val="left"/>
      <w:pPr>
        <w:tabs>
          <w:tab w:val="num" w:pos="907"/>
        </w:tabs>
        <w:ind w:left="907" w:hanging="907"/>
      </w:pPr>
      <w:rPr>
        <w:rFonts w:hint="eastAsia"/>
      </w:rPr>
    </w:lvl>
  </w:abstractNum>
  <w:abstractNum w:abstractNumId="1" w15:restartNumberingAfterBreak="0">
    <w:nsid w:val="1C4B29FD"/>
    <w:multiLevelType w:val="hybridMultilevel"/>
    <w:tmpl w:val="EE860E50"/>
    <w:lvl w:ilvl="0" w:tplc="7478B522">
      <w:start w:val="1"/>
      <w:numFmt w:val="decimal"/>
      <w:lvlText w:val="(%1)"/>
      <w:lvlJc w:val="left"/>
      <w:pPr>
        <w:tabs>
          <w:tab w:val="num" w:pos="840"/>
        </w:tabs>
        <w:ind w:left="840" w:hanging="42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1CD007C7"/>
    <w:multiLevelType w:val="multilevel"/>
    <w:tmpl w:val="1528DD4A"/>
    <w:lvl w:ilvl="0">
      <w:start w:val="1"/>
      <w:numFmt w:val="bullet"/>
      <w:lvlText w:val=""/>
      <w:lvlJc w:val="left"/>
      <w:pPr>
        <w:ind w:left="1650" w:hanging="420"/>
      </w:pPr>
      <w:rPr>
        <w:rFonts w:ascii="Wingdings" w:hAnsi="Wingdings" w:hint="default"/>
      </w:rPr>
    </w:lvl>
    <w:lvl w:ilvl="1">
      <w:start w:val="1"/>
      <w:numFmt w:val="decimal"/>
      <w:lvlText w:val="(%2)"/>
      <w:lvlJc w:val="left"/>
      <w:pPr>
        <w:ind w:left="2070" w:hanging="420"/>
      </w:pPr>
      <w:rPr>
        <w:rFonts w:hint="default"/>
      </w:rPr>
    </w:lvl>
    <w:lvl w:ilvl="2">
      <w:start w:val="1"/>
      <w:numFmt w:val="bullet"/>
      <w:lvlText w:val=""/>
      <w:lvlJc w:val="left"/>
      <w:pPr>
        <w:ind w:left="2490" w:hanging="420"/>
      </w:pPr>
      <w:rPr>
        <w:rFonts w:ascii="Wingdings" w:hAnsi="Wingdings" w:hint="default"/>
      </w:rPr>
    </w:lvl>
    <w:lvl w:ilvl="3">
      <w:start w:val="1"/>
      <w:numFmt w:val="bullet"/>
      <w:lvlText w:val=""/>
      <w:lvlJc w:val="left"/>
      <w:pPr>
        <w:ind w:left="2910" w:hanging="420"/>
      </w:pPr>
      <w:rPr>
        <w:rFonts w:ascii="Wingdings" w:hAnsi="Wingdings" w:hint="default"/>
      </w:rPr>
    </w:lvl>
    <w:lvl w:ilvl="4">
      <w:start w:val="1"/>
      <w:numFmt w:val="bullet"/>
      <w:lvlText w:val=""/>
      <w:lvlJc w:val="left"/>
      <w:pPr>
        <w:ind w:left="3330" w:hanging="420"/>
      </w:pPr>
      <w:rPr>
        <w:rFonts w:ascii="Wingdings" w:hAnsi="Wingdings" w:hint="default"/>
      </w:rPr>
    </w:lvl>
    <w:lvl w:ilvl="5">
      <w:start w:val="1"/>
      <w:numFmt w:val="bullet"/>
      <w:lvlText w:val=""/>
      <w:lvlJc w:val="left"/>
      <w:pPr>
        <w:ind w:left="3750" w:hanging="420"/>
      </w:pPr>
      <w:rPr>
        <w:rFonts w:ascii="Wingdings" w:hAnsi="Wingdings" w:hint="default"/>
      </w:rPr>
    </w:lvl>
    <w:lvl w:ilvl="6">
      <w:start w:val="1"/>
      <w:numFmt w:val="bullet"/>
      <w:lvlText w:val=""/>
      <w:lvlJc w:val="left"/>
      <w:pPr>
        <w:ind w:left="4170" w:hanging="420"/>
      </w:pPr>
      <w:rPr>
        <w:rFonts w:ascii="Wingdings" w:hAnsi="Wingdings" w:hint="default"/>
      </w:rPr>
    </w:lvl>
    <w:lvl w:ilvl="7">
      <w:start w:val="1"/>
      <w:numFmt w:val="bullet"/>
      <w:lvlText w:val=""/>
      <w:lvlJc w:val="left"/>
      <w:pPr>
        <w:ind w:left="4590" w:hanging="420"/>
      </w:pPr>
      <w:rPr>
        <w:rFonts w:ascii="Wingdings" w:hAnsi="Wingdings" w:hint="default"/>
      </w:rPr>
    </w:lvl>
    <w:lvl w:ilvl="8">
      <w:start w:val="1"/>
      <w:numFmt w:val="bullet"/>
      <w:lvlText w:val=""/>
      <w:lvlJc w:val="left"/>
      <w:pPr>
        <w:ind w:left="5010" w:hanging="420"/>
      </w:pPr>
      <w:rPr>
        <w:rFonts w:ascii="Wingdings" w:hAnsi="Wingdings" w:hint="default"/>
      </w:rPr>
    </w:lvl>
  </w:abstractNum>
  <w:abstractNum w:abstractNumId="3" w15:restartNumberingAfterBreak="0">
    <w:nsid w:val="24255B8A"/>
    <w:multiLevelType w:val="hybridMultilevel"/>
    <w:tmpl w:val="31EEFC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420C153B"/>
    <w:multiLevelType w:val="multilevel"/>
    <w:tmpl w:val="420C153B"/>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4B9D13A2"/>
    <w:multiLevelType w:val="multilevel"/>
    <w:tmpl w:val="4B9D13A2"/>
    <w:lvl w:ilvl="0">
      <w:start w:val="1"/>
      <w:numFmt w:val="bullet"/>
      <w:pStyle w:val="a"/>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5D1F36"/>
    <w:multiLevelType w:val="multilevel"/>
    <w:tmpl w:val="585D1F36"/>
    <w:lvl w:ilvl="0">
      <w:start w:val="1"/>
      <w:numFmt w:val="decimal"/>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7" w15:restartNumberingAfterBreak="0">
    <w:nsid w:val="58B67FD6"/>
    <w:multiLevelType w:val="singleLevel"/>
    <w:tmpl w:val="58B67FD6"/>
    <w:lvl w:ilvl="0">
      <w:start w:val="1"/>
      <w:numFmt w:val="decimal"/>
      <w:suff w:val="nothing"/>
      <w:lvlText w:val="%1."/>
      <w:lvlJc w:val="left"/>
    </w:lvl>
  </w:abstractNum>
  <w:abstractNum w:abstractNumId="8" w15:restartNumberingAfterBreak="0">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15:restartNumberingAfterBreak="0">
    <w:nsid w:val="6A2F4AB3"/>
    <w:multiLevelType w:val="multilevel"/>
    <w:tmpl w:val="C5560960"/>
    <w:lvl w:ilvl="0">
      <w:start w:val="1"/>
      <w:numFmt w:val="decimal"/>
      <w:pStyle w:val="11"/>
      <w:lvlText w:val="%1."/>
      <w:lvlJc w:val="left"/>
      <w:pPr>
        <w:ind w:left="425" w:hanging="425"/>
      </w:pPr>
      <w:rPr>
        <w:rFonts w:hint="eastAsia"/>
      </w:rPr>
    </w:lvl>
    <w:lvl w:ilvl="1">
      <w:start w:val="1"/>
      <w:numFmt w:val="decimal"/>
      <w:pStyle w:val="2"/>
      <w:isLgl/>
      <w:suff w:val="nothing"/>
      <w:lvlText w:val="%1.%2、"/>
      <w:lvlJc w:val="left"/>
      <w:pPr>
        <w:ind w:left="2127" w:hanging="567"/>
      </w:pPr>
      <w:rPr>
        <w:rFonts w:ascii="Arial" w:hAnsi="Arial" w:cs="Arial" w:hint="default"/>
      </w:rPr>
    </w:lvl>
    <w:lvl w:ilvl="2">
      <w:start w:val="1"/>
      <w:numFmt w:val="decimal"/>
      <w:pStyle w:val="3"/>
      <w:isLgl/>
      <w:suff w:val="nothing"/>
      <w:lvlText w:val="%1.%2.%3、"/>
      <w:lvlJc w:val="left"/>
      <w:pPr>
        <w:ind w:left="1069" w:hanging="1069"/>
      </w:pPr>
      <w:rPr>
        <w:rFonts w:ascii="Arial" w:hAnsi="Arial" w:cs="Arial" w:hint="default"/>
      </w:rPr>
    </w:lvl>
    <w:lvl w:ilvl="3">
      <w:start w:val="1"/>
      <w:numFmt w:val="decimal"/>
      <w:pStyle w:val="4"/>
      <w:isLgl/>
      <w:suff w:val="nothing"/>
      <w:lvlText w:val="%1.%2.%3.%4、"/>
      <w:lvlJc w:val="left"/>
      <w:pPr>
        <w:ind w:left="851" w:hanging="851"/>
      </w:pPr>
      <w:rPr>
        <w:rFonts w:ascii="Arial" w:hAnsi="Arial" w:cs="Arial" w:hint="default"/>
        <w:sz w:val="24"/>
        <w:szCs w:val="24"/>
      </w:rPr>
    </w:lvl>
    <w:lvl w:ilvl="4">
      <w:start w:val="1"/>
      <w:numFmt w:val="decimal"/>
      <w:pStyle w:val="5"/>
      <w:isLgl/>
      <w:suff w:val="nothing"/>
      <w:lvlText w:val="%1.%2.%3.%4.%5、"/>
      <w:lvlJc w:val="left"/>
      <w:pPr>
        <w:ind w:left="992" w:hanging="992"/>
      </w:pPr>
      <w:rPr>
        <w:rFonts w:hint="eastAsia"/>
      </w:rPr>
    </w:lvl>
    <w:lvl w:ilvl="5">
      <w:start w:val="1"/>
      <w:numFmt w:val="decimal"/>
      <w:pStyle w:val="6"/>
      <w:isLgl/>
      <w:suff w:val="nothing"/>
      <w:lvlText w:val="%1.%2.%3.%4.%5.%6、"/>
      <w:lvlJc w:val="left"/>
      <w:pPr>
        <w:ind w:left="1134" w:hanging="1134"/>
      </w:pPr>
      <w:rPr>
        <w:rFonts w:hint="eastAsia"/>
      </w:rPr>
    </w:lvl>
    <w:lvl w:ilvl="6">
      <w:start w:val="1"/>
      <w:numFmt w:val="decimal"/>
      <w:isLgl/>
      <w:lvlText w:val="%1.%2.%3.%4.%5.%6.%7"/>
      <w:lvlJc w:val="left"/>
      <w:pPr>
        <w:tabs>
          <w:tab w:val="num" w:pos="1800"/>
        </w:tabs>
        <w:ind w:left="1276" w:hanging="1276"/>
      </w:pPr>
      <w:rPr>
        <w:rFonts w:hint="eastAsia"/>
      </w:rPr>
    </w:lvl>
    <w:lvl w:ilvl="7">
      <w:start w:val="1"/>
      <w:numFmt w:val="decimal"/>
      <w:isLgl/>
      <w:lvlText w:val="%1.%2.%3.%4.%5.%6.%7.%8"/>
      <w:lvlJc w:val="left"/>
      <w:pPr>
        <w:tabs>
          <w:tab w:val="num" w:pos="1800"/>
        </w:tabs>
        <w:ind w:left="1418" w:hanging="1418"/>
      </w:pPr>
      <w:rPr>
        <w:rFonts w:hint="eastAsia"/>
      </w:rPr>
    </w:lvl>
    <w:lvl w:ilvl="8">
      <w:start w:val="1"/>
      <w:numFmt w:val="decimal"/>
      <w:isLgl/>
      <w:lvlText w:val="%1.%2.%3.%4.%5.%6.%7.%8.%9"/>
      <w:lvlJc w:val="left"/>
      <w:pPr>
        <w:tabs>
          <w:tab w:val="num" w:pos="2160"/>
        </w:tabs>
        <w:ind w:left="1559" w:hanging="1559"/>
      </w:pPr>
      <w:rPr>
        <w:rFonts w:hint="eastAsia"/>
      </w:rPr>
    </w:lvl>
  </w:abstractNum>
  <w:abstractNum w:abstractNumId="10" w15:restartNumberingAfterBreak="0">
    <w:nsid w:val="747F7122"/>
    <w:multiLevelType w:val="multilevel"/>
    <w:tmpl w:val="747F7122"/>
    <w:lvl w:ilvl="0">
      <w:start w:val="1"/>
      <w:numFmt w:val="decimal"/>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1" w15:restartNumberingAfterBreak="0">
    <w:nsid w:val="74F9413E"/>
    <w:multiLevelType w:val="hybridMultilevel"/>
    <w:tmpl w:val="6EC280F0"/>
    <w:lvl w:ilvl="0" w:tplc="7478B522">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7924347C"/>
    <w:multiLevelType w:val="multilevel"/>
    <w:tmpl w:val="4FC0ECA0"/>
    <w:lvl w:ilvl="0">
      <w:start w:val="1"/>
      <w:numFmt w:val="bullet"/>
      <w:lvlText w:val=""/>
      <w:lvlJc w:val="left"/>
      <w:pPr>
        <w:ind w:left="1650" w:hanging="420"/>
      </w:pPr>
      <w:rPr>
        <w:rFonts w:ascii="Wingdings" w:hAnsi="Wingdings" w:hint="default"/>
      </w:rPr>
    </w:lvl>
    <w:lvl w:ilvl="1">
      <w:start w:val="1"/>
      <w:numFmt w:val="decimal"/>
      <w:lvlText w:val="(%2)"/>
      <w:lvlJc w:val="left"/>
      <w:pPr>
        <w:ind w:left="2070" w:hanging="420"/>
      </w:pPr>
      <w:rPr>
        <w:rFonts w:hint="default"/>
      </w:rPr>
    </w:lvl>
    <w:lvl w:ilvl="2">
      <w:start w:val="1"/>
      <w:numFmt w:val="bullet"/>
      <w:lvlText w:val=""/>
      <w:lvlJc w:val="left"/>
      <w:pPr>
        <w:ind w:left="2490" w:hanging="420"/>
      </w:pPr>
      <w:rPr>
        <w:rFonts w:ascii="Wingdings" w:hAnsi="Wingdings" w:hint="default"/>
      </w:rPr>
    </w:lvl>
    <w:lvl w:ilvl="3">
      <w:start w:val="1"/>
      <w:numFmt w:val="bullet"/>
      <w:lvlText w:val=""/>
      <w:lvlJc w:val="left"/>
      <w:pPr>
        <w:ind w:left="2910" w:hanging="420"/>
      </w:pPr>
      <w:rPr>
        <w:rFonts w:ascii="Wingdings" w:hAnsi="Wingdings" w:hint="default"/>
      </w:rPr>
    </w:lvl>
    <w:lvl w:ilvl="4">
      <w:start w:val="1"/>
      <w:numFmt w:val="bullet"/>
      <w:lvlText w:val=""/>
      <w:lvlJc w:val="left"/>
      <w:pPr>
        <w:ind w:left="3330" w:hanging="420"/>
      </w:pPr>
      <w:rPr>
        <w:rFonts w:ascii="Wingdings" w:hAnsi="Wingdings" w:hint="default"/>
      </w:rPr>
    </w:lvl>
    <w:lvl w:ilvl="5">
      <w:start w:val="1"/>
      <w:numFmt w:val="bullet"/>
      <w:lvlText w:val=""/>
      <w:lvlJc w:val="left"/>
      <w:pPr>
        <w:ind w:left="3750" w:hanging="420"/>
      </w:pPr>
      <w:rPr>
        <w:rFonts w:ascii="Wingdings" w:hAnsi="Wingdings" w:hint="default"/>
      </w:rPr>
    </w:lvl>
    <w:lvl w:ilvl="6">
      <w:start w:val="1"/>
      <w:numFmt w:val="bullet"/>
      <w:lvlText w:val=""/>
      <w:lvlJc w:val="left"/>
      <w:pPr>
        <w:ind w:left="4170" w:hanging="420"/>
      </w:pPr>
      <w:rPr>
        <w:rFonts w:ascii="Wingdings" w:hAnsi="Wingdings" w:hint="default"/>
      </w:rPr>
    </w:lvl>
    <w:lvl w:ilvl="7">
      <w:start w:val="1"/>
      <w:numFmt w:val="bullet"/>
      <w:lvlText w:val=""/>
      <w:lvlJc w:val="left"/>
      <w:pPr>
        <w:ind w:left="4590" w:hanging="420"/>
      </w:pPr>
      <w:rPr>
        <w:rFonts w:ascii="Wingdings" w:hAnsi="Wingdings" w:hint="default"/>
      </w:rPr>
    </w:lvl>
    <w:lvl w:ilvl="8">
      <w:start w:val="1"/>
      <w:numFmt w:val="bullet"/>
      <w:lvlText w:val=""/>
      <w:lvlJc w:val="left"/>
      <w:pPr>
        <w:ind w:left="5010" w:hanging="420"/>
      </w:pPr>
      <w:rPr>
        <w:rFonts w:ascii="Wingdings" w:hAnsi="Wingdings" w:hint="default"/>
      </w:rPr>
    </w:lvl>
  </w:abstractNum>
  <w:abstractNum w:abstractNumId="13" w15:restartNumberingAfterBreak="0">
    <w:nsid w:val="7E2A5C38"/>
    <w:multiLevelType w:val="hybridMultilevel"/>
    <w:tmpl w:val="5756EEEA"/>
    <w:lvl w:ilvl="0" w:tplc="7478B522">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F4A09EE"/>
    <w:multiLevelType w:val="multilevel"/>
    <w:tmpl w:val="7F4A09EE"/>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14"/>
  </w:num>
  <w:num w:numId="3">
    <w:abstractNumId w:val="0"/>
  </w:num>
  <w:num w:numId="4">
    <w:abstractNumId w:val="4"/>
  </w:num>
  <w:num w:numId="5">
    <w:abstractNumId w:val="5"/>
  </w:num>
  <w:num w:numId="6">
    <w:abstractNumId w:val="9"/>
  </w:num>
  <w:num w:numId="7">
    <w:abstractNumId w:val="12"/>
  </w:num>
  <w:num w:numId="8">
    <w:abstractNumId w:val="2"/>
  </w:num>
  <w:num w:numId="9">
    <w:abstractNumId w:val="13"/>
  </w:num>
  <w:num w:numId="10">
    <w:abstractNumId w:val="11"/>
  </w:num>
  <w:num w:numId="11">
    <w:abstractNumId w:val="1"/>
  </w:num>
  <w:num w:numId="12">
    <w:abstractNumId w:val="3"/>
  </w:num>
  <w:num w:numId="13">
    <w:abstractNumId w:val="10"/>
  </w:num>
  <w:num w:numId="14">
    <w:abstractNumId w:val="6"/>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1C63"/>
    <w:rsid w:val="00010567"/>
    <w:rsid w:val="00012274"/>
    <w:rsid w:val="00015EEB"/>
    <w:rsid w:val="000402F6"/>
    <w:rsid w:val="00041BE3"/>
    <w:rsid w:val="00041C37"/>
    <w:rsid w:val="00043879"/>
    <w:rsid w:val="00053869"/>
    <w:rsid w:val="00054057"/>
    <w:rsid w:val="00077670"/>
    <w:rsid w:val="0008142F"/>
    <w:rsid w:val="00081C78"/>
    <w:rsid w:val="00090DAF"/>
    <w:rsid w:val="00097176"/>
    <w:rsid w:val="000B6161"/>
    <w:rsid w:val="000C3C04"/>
    <w:rsid w:val="000C630B"/>
    <w:rsid w:val="000D1267"/>
    <w:rsid w:val="000D74D3"/>
    <w:rsid w:val="000F1DE4"/>
    <w:rsid w:val="000F1F09"/>
    <w:rsid w:val="000F468D"/>
    <w:rsid w:val="00113174"/>
    <w:rsid w:val="001301B6"/>
    <w:rsid w:val="00132D70"/>
    <w:rsid w:val="001572CC"/>
    <w:rsid w:val="0016684C"/>
    <w:rsid w:val="001A4DE6"/>
    <w:rsid w:val="001A62C2"/>
    <w:rsid w:val="001B172B"/>
    <w:rsid w:val="001B444E"/>
    <w:rsid w:val="001B57AB"/>
    <w:rsid w:val="001B719A"/>
    <w:rsid w:val="001C778C"/>
    <w:rsid w:val="001E14EC"/>
    <w:rsid w:val="001E662F"/>
    <w:rsid w:val="002305CA"/>
    <w:rsid w:val="00230B1F"/>
    <w:rsid w:val="00252521"/>
    <w:rsid w:val="00266E71"/>
    <w:rsid w:val="00272392"/>
    <w:rsid w:val="00274EC1"/>
    <w:rsid w:val="00276561"/>
    <w:rsid w:val="00293DF5"/>
    <w:rsid w:val="002A56DE"/>
    <w:rsid w:val="002B3DBE"/>
    <w:rsid w:val="002B3FBE"/>
    <w:rsid w:val="002C0DCB"/>
    <w:rsid w:val="002C373A"/>
    <w:rsid w:val="002D3B67"/>
    <w:rsid w:val="002D42AD"/>
    <w:rsid w:val="002D5009"/>
    <w:rsid w:val="002D530D"/>
    <w:rsid w:val="002E1D9C"/>
    <w:rsid w:val="002E26FA"/>
    <w:rsid w:val="002F6FEB"/>
    <w:rsid w:val="00327A6C"/>
    <w:rsid w:val="0034097F"/>
    <w:rsid w:val="00345E5D"/>
    <w:rsid w:val="00356973"/>
    <w:rsid w:val="00362A3F"/>
    <w:rsid w:val="00382E74"/>
    <w:rsid w:val="003A0A0E"/>
    <w:rsid w:val="003B78AE"/>
    <w:rsid w:val="003C61BC"/>
    <w:rsid w:val="003E27C8"/>
    <w:rsid w:val="003E34CF"/>
    <w:rsid w:val="003E5D69"/>
    <w:rsid w:val="004217AA"/>
    <w:rsid w:val="00423432"/>
    <w:rsid w:val="00451BA1"/>
    <w:rsid w:val="00457895"/>
    <w:rsid w:val="00460334"/>
    <w:rsid w:val="00467577"/>
    <w:rsid w:val="004855A2"/>
    <w:rsid w:val="00490925"/>
    <w:rsid w:val="00493811"/>
    <w:rsid w:val="004A6A39"/>
    <w:rsid w:val="004B262C"/>
    <w:rsid w:val="004B2FED"/>
    <w:rsid w:val="004B3BBB"/>
    <w:rsid w:val="004D383E"/>
    <w:rsid w:val="004D5E12"/>
    <w:rsid w:val="004E7859"/>
    <w:rsid w:val="004F76E3"/>
    <w:rsid w:val="005050AD"/>
    <w:rsid w:val="00506AD0"/>
    <w:rsid w:val="005315AD"/>
    <w:rsid w:val="00577C3D"/>
    <w:rsid w:val="00595606"/>
    <w:rsid w:val="005A2116"/>
    <w:rsid w:val="005A43FA"/>
    <w:rsid w:val="005E7C92"/>
    <w:rsid w:val="005F43AB"/>
    <w:rsid w:val="005F7E52"/>
    <w:rsid w:val="0060084B"/>
    <w:rsid w:val="00610FAE"/>
    <w:rsid w:val="00633BB4"/>
    <w:rsid w:val="006343BB"/>
    <w:rsid w:val="0063482A"/>
    <w:rsid w:val="0063582C"/>
    <w:rsid w:val="00635E45"/>
    <w:rsid w:val="00641EC1"/>
    <w:rsid w:val="00651D37"/>
    <w:rsid w:val="006551D0"/>
    <w:rsid w:val="00655378"/>
    <w:rsid w:val="00671C63"/>
    <w:rsid w:val="00673627"/>
    <w:rsid w:val="00677E9C"/>
    <w:rsid w:val="0068068A"/>
    <w:rsid w:val="00681689"/>
    <w:rsid w:val="006A326D"/>
    <w:rsid w:val="006C5C0F"/>
    <w:rsid w:val="006E146E"/>
    <w:rsid w:val="006E7794"/>
    <w:rsid w:val="0070753B"/>
    <w:rsid w:val="0071378E"/>
    <w:rsid w:val="00715185"/>
    <w:rsid w:val="00770C7F"/>
    <w:rsid w:val="00771610"/>
    <w:rsid w:val="00777609"/>
    <w:rsid w:val="00791E52"/>
    <w:rsid w:val="007A3A52"/>
    <w:rsid w:val="007C6F26"/>
    <w:rsid w:val="007E3223"/>
    <w:rsid w:val="007F402B"/>
    <w:rsid w:val="007F7559"/>
    <w:rsid w:val="00803310"/>
    <w:rsid w:val="0081618E"/>
    <w:rsid w:val="00825928"/>
    <w:rsid w:val="008418DD"/>
    <w:rsid w:val="00853D7E"/>
    <w:rsid w:val="00853E92"/>
    <w:rsid w:val="008839ED"/>
    <w:rsid w:val="0088639C"/>
    <w:rsid w:val="008A35FE"/>
    <w:rsid w:val="008C4F59"/>
    <w:rsid w:val="008E44B9"/>
    <w:rsid w:val="00904E1F"/>
    <w:rsid w:val="0090724A"/>
    <w:rsid w:val="00913A10"/>
    <w:rsid w:val="009339A3"/>
    <w:rsid w:val="00944C2D"/>
    <w:rsid w:val="00973100"/>
    <w:rsid w:val="00977778"/>
    <w:rsid w:val="00986415"/>
    <w:rsid w:val="00993159"/>
    <w:rsid w:val="009A1560"/>
    <w:rsid w:val="009F7356"/>
    <w:rsid w:val="00A13368"/>
    <w:rsid w:val="00A1708A"/>
    <w:rsid w:val="00A401AB"/>
    <w:rsid w:val="00A421D4"/>
    <w:rsid w:val="00A42285"/>
    <w:rsid w:val="00A442A1"/>
    <w:rsid w:val="00A462EB"/>
    <w:rsid w:val="00A473DC"/>
    <w:rsid w:val="00A70612"/>
    <w:rsid w:val="00A76327"/>
    <w:rsid w:val="00A84B7D"/>
    <w:rsid w:val="00AA11CB"/>
    <w:rsid w:val="00AA1A19"/>
    <w:rsid w:val="00AB72C3"/>
    <w:rsid w:val="00AB7633"/>
    <w:rsid w:val="00AD3B4F"/>
    <w:rsid w:val="00AE49F9"/>
    <w:rsid w:val="00AF6F5D"/>
    <w:rsid w:val="00B013A3"/>
    <w:rsid w:val="00B1452E"/>
    <w:rsid w:val="00B24C09"/>
    <w:rsid w:val="00B8744D"/>
    <w:rsid w:val="00BD0E60"/>
    <w:rsid w:val="00BD1003"/>
    <w:rsid w:val="00C0316C"/>
    <w:rsid w:val="00C04D35"/>
    <w:rsid w:val="00C05600"/>
    <w:rsid w:val="00C17589"/>
    <w:rsid w:val="00C21EF4"/>
    <w:rsid w:val="00C30C58"/>
    <w:rsid w:val="00C40563"/>
    <w:rsid w:val="00C4070B"/>
    <w:rsid w:val="00C44672"/>
    <w:rsid w:val="00C4480E"/>
    <w:rsid w:val="00C4496A"/>
    <w:rsid w:val="00C44EF9"/>
    <w:rsid w:val="00C7472C"/>
    <w:rsid w:val="00C753B0"/>
    <w:rsid w:val="00C76941"/>
    <w:rsid w:val="00C816DE"/>
    <w:rsid w:val="00C92844"/>
    <w:rsid w:val="00CB205D"/>
    <w:rsid w:val="00CC6203"/>
    <w:rsid w:val="00CD03C7"/>
    <w:rsid w:val="00CD6D9E"/>
    <w:rsid w:val="00CF155C"/>
    <w:rsid w:val="00D01D49"/>
    <w:rsid w:val="00D13664"/>
    <w:rsid w:val="00D2637B"/>
    <w:rsid w:val="00D32E08"/>
    <w:rsid w:val="00D372A9"/>
    <w:rsid w:val="00D57DD7"/>
    <w:rsid w:val="00D6458A"/>
    <w:rsid w:val="00D9510C"/>
    <w:rsid w:val="00DA59F6"/>
    <w:rsid w:val="00DA6823"/>
    <w:rsid w:val="00DA77B5"/>
    <w:rsid w:val="00DE4F0D"/>
    <w:rsid w:val="00E00E3B"/>
    <w:rsid w:val="00E0378F"/>
    <w:rsid w:val="00E54C12"/>
    <w:rsid w:val="00EB7C11"/>
    <w:rsid w:val="00EC2EA0"/>
    <w:rsid w:val="00EC41EE"/>
    <w:rsid w:val="00EC5ED8"/>
    <w:rsid w:val="00EC6EC4"/>
    <w:rsid w:val="00EE7142"/>
    <w:rsid w:val="00EF4CD4"/>
    <w:rsid w:val="00F42B5C"/>
    <w:rsid w:val="00F4666C"/>
    <w:rsid w:val="00F536B5"/>
    <w:rsid w:val="00F73548"/>
    <w:rsid w:val="00F956CE"/>
    <w:rsid w:val="00FA3AEE"/>
    <w:rsid w:val="00FB2B40"/>
    <w:rsid w:val="00FD36A1"/>
    <w:rsid w:val="00FE3E99"/>
    <w:rsid w:val="00FF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A9C40"/>
  <w15:docId w15:val="{6248D46D-9FD2-40DF-BD6C-E7C964E5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458A"/>
    <w:pPr>
      <w:widowControl w:val="0"/>
      <w:jc w:val="both"/>
    </w:pPr>
    <w:rPr>
      <w:rFonts w:ascii="Times New Roman" w:eastAsia="宋体" w:hAnsi="Times New Roman" w:cs="Times New Roman"/>
      <w:szCs w:val="21"/>
    </w:rPr>
  </w:style>
  <w:style w:type="paragraph" w:styleId="11">
    <w:name w:val="heading 1"/>
    <w:aliases w:val="标题 1_ylm"/>
    <w:basedOn w:val="a0"/>
    <w:next w:val="a0"/>
    <w:link w:val="110"/>
    <w:qFormat/>
    <w:rsid w:val="00D6458A"/>
    <w:pPr>
      <w:keepNext/>
      <w:numPr>
        <w:numId w:val="6"/>
      </w:numPr>
      <w:ind w:left="0" w:firstLine="0"/>
      <w:jc w:val="center"/>
      <w:outlineLvl w:val="0"/>
    </w:pPr>
    <w:rPr>
      <w:rFonts w:ascii="楷体_GB2312" w:eastAsia="楷体_GB2312" w:hAnsi="Tahoma"/>
      <w:sz w:val="28"/>
      <w:szCs w:val="28"/>
    </w:rPr>
  </w:style>
  <w:style w:type="paragraph" w:styleId="2">
    <w:name w:val="heading 2"/>
    <w:aliases w:val="标题 2_ylm,节,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标题2,H2,2nd level,h2,2,Header 2,l2,Titre2,Head 2,节标题,一级节名,Level 2 Head"/>
    <w:basedOn w:val="a0"/>
    <w:next w:val="a1"/>
    <w:link w:val="21"/>
    <w:qFormat/>
    <w:rsid w:val="00D6458A"/>
    <w:pPr>
      <w:keepNext/>
      <w:keepLines/>
      <w:numPr>
        <w:ilvl w:val="1"/>
        <w:numId w:val="6"/>
      </w:numPr>
      <w:spacing w:before="260" w:after="260" w:line="416" w:lineRule="auto"/>
      <w:jc w:val="center"/>
      <w:outlineLvl w:val="1"/>
    </w:pPr>
    <w:rPr>
      <w:rFonts w:ascii="Arial" w:eastAsia="幼圆" w:hAnsi="Arial" w:cs="Arial"/>
      <w:b/>
      <w:bCs/>
      <w:sz w:val="44"/>
      <w:szCs w:val="44"/>
    </w:rPr>
  </w:style>
  <w:style w:type="paragraph" w:styleId="3">
    <w:name w:val="heading 3"/>
    <w:aliases w:val="标题 3_ylm"/>
    <w:basedOn w:val="a0"/>
    <w:next w:val="a1"/>
    <w:link w:val="31"/>
    <w:qFormat/>
    <w:rsid w:val="00D6458A"/>
    <w:pPr>
      <w:keepNext/>
      <w:keepLines/>
      <w:numPr>
        <w:ilvl w:val="2"/>
        <w:numId w:val="6"/>
      </w:numPr>
      <w:spacing w:before="260" w:after="260" w:line="416" w:lineRule="auto"/>
      <w:outlineLvl w:val="2"/>
    </w:pPr>
    <w:rPr>
      <w:rFonts w:ascii="Tahoma" w:hAnsi="Tahoma"/>
      <w:b/>
      <w:bCs/>
      <w:sz w:val="32"/>
      <w:szCs w:val="32"/>
    </w:rPr>
  </w:style>
  <w:style w:type="paragraph" w:styleId="4">
    <w:name w:val="heading 4"/>
    <w:aliases w:val="标题 4_ylm"/>
    <w:basedOn w:val="a0"/>
    <w:next w:val="a1"/>
    <w:link w:val="41"/>
    <w:qFormat/>
    <w:rsid w:val="00D6458A"/>
    <w:pPr>
      <w:keepNext/>
      <w:keepLines/>
      <w:numPr>
        <w:ilvl w:val="3"/>
        <w:numId w:val="6"/>
      </w:numPr>
      <w:spacing w:before="280" w:after="290" w:line="376" w:lineRule="auto"/>
      <w:ind w:left="0" w:firstLine="0"/>
      <w:outlineLvl w:val="3"/>
    </w:pPr>
    <w:rPr>
      <w:rFonts w:ascii="Arial" w:eastAsia="黑体" w:hAnsi="Arial" w:cs="Arial"/>
      <w:b/>
      <w:bCs/>
      <w:sz w:val="28"/>
      <w:szCs w:val="28"/>
    </w:rPr>
  </w:style>
  <w:style w:type="paragraph" w:styleId="5">
    <w:name w:val="heading 5"/>
    <w:aliases w:val="标题 5_ylm"/>
    <w:basedOn w:val="a0"/>
    <w:next w:val="a1"/>
    <w:link w:val="51"/>
    <w:qFormat/>
    <w:rsid w:val="00D6458A"/>
    <w:pPr>
      <w:keepNext/>
      <w:numPr>
        <w:ilvl w:val="4"/>
        <w:numId w:val="6"/>
      </w:numPr>
      <w:autoSpaceDE w:val="0"/>
      <w:autoSpaceDN w:val="0"/>
      <w:adjustRightInd w:val="0"/>
      <w:ind w:left="0" w:firstLine="0"/>
      <w:outlineLvl w:val="4"/>
    </w:pPr>
    <w:rPr>
      <w:rFonts w:ascii="宋体" w:hAnsi="Tahoma"/>
      <w:color w:val="000000"/>
      <w:sz w:val="28"/>
      <w:szCs w:val="28"/>
    </w:rPr>
  </w:style>
  <w:style w:type="paragraph" w:styleId="6">
    <w:name w:val="heading 6"/>
    <w:aliases w:val="标题 6_ylm"/>
    <w:basedOn w:val="a0"/>
    <w:next w:val="a0"/>
    <w:link w:val="61"/>
    <w:qFormat/>
    <w:rsid w:val="00D6458A"/>
    <w:pPr>
      <w:keepNext/>
      <w:keepLines/>
      <w:numPr>
        <w:ilvl w:val="5"/>
        <w:numId w:val="6"/>
      </w:numPr>
      <w:spacing w:before="240" w:after="64" w:line="320" w:lineRule="auto"/>
      <w:ind w:left="0" w:firstLine="0"/>
      <w:outlineLvl w:val="5"/>
    </w:pPr>
    <w:rPr>
      <w:rFonts w:ascii="Arial" w:eastAsia="黑体" w:hAnsi="Arial"/>
      <w:b/>
      <w:bCs/>
      <w:sz w:val="24"/>
      <w:szCs w:val="24"/>
    </w:rPr>
  </w:style>
  <w:style w:type="paragraph" w:styleId="7">
    <w:name w:val="heading 7"/>
    <w:basedOn w:val="a0"/>
    <w:next w:val="a0"/>
    <w:link w:val="71"/>
    <w:qFormat/>
    <w:rsid w:val="00D6458A"/>
    <w:pPr>
      <w:keepNext/>
      <w:keepLines/>
      <w:numPr>
        <w:ilvl w:val="6"/>
        <w:numId w:val="1"/>
      </w:numPr>
      <w:spacing w:before="240" w:after="64" w:line="320" w:lineRule="auto"/>
      <w:outlineLvl w:val="6"/>
    </w:pPr>
    <w:rPr>
      <w:rFonts w:ascii="Tahoma" w:hAnsi="Tahoma"/>
      <w:b/>
      <w:bCs/>
      <w:sz w:val="24"/>
      <w:szCs w:val="24"/>
    </w:rPr>
  </w:style>
  <w:style w:type="paragraph" w:styleId="8">
    <w:name w:val="heading 8"/>
    <w:basedOn w:val="a0"/>
    <w:next w:val="a0"/>
    <w:link w:val="81"/>
    <w:qFormat/>
    <w:rsid w:val="00D6458A"/>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1"/>
    <w:qFormat/>
    <w:rsid w:val="00D6458A"/>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645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D6458A"/>
    <w:rPr>
      <w:sz w:val="18"/>
      <w:szCs w:val="18"/>
    </w:rPr>
  </w:style>
  <w:style w:type="paragraph" w:styleId="a7">
    <w:name w:val="footer"/>
    <w:basedOn w:val="a0"/>
    <w:link w:val="a8"/>
    <w:uiPriority w:val="99"/>
    <w:unhideWhenUsed/>
    <w:rsid w:val="00D6458A"/>
    <w:pPr>
      <w:tabs>
        <w:tab w:val="center" w:pos="4153"/>
        <w:tab w:val="right" w:pos="8306"/>
      </w:tabs>
      <w:snapToGrid w:val="0"/>
      <w:jc w:val="left"/>
    </w:pPr>
    <w:rPr>
      <w:sz w:val="18"/>
      <w:szCs w:val="18"/>
    </w:rPr>
  </w:style>
  <w:style w:type="character" w:customStyle="1" w:styleId="a8">
    <w:name w:val="页脚 字符"/>
    <w:basedOn w:val="a2"/>
    <w:link w:val="a7"/>
    <w:uiPriority w:val="99"/>
    <w:rsid w:val="00D6458A"/>
    <w:rPr>
      <w:sz w:val="18"/>
      <w:szCs w:val="18"/>
    </w:rPr>
  </w:style>
  <w:style w:type="character" w:customStyle="1" w:styleId="12">
    <w:name w:val="标题 1 字符"/>
    <w:basedOn w:val="a2"/>
    <w:uiPriority w:val="9"/>
    <w:rsid w:val="00D6458A"/>
    <w:rPr>
      <w:rFonts w:ascii="Times New Roman" w:eastAsia="宋体" w:hAnsi="Times New Roman" w:cs="Times New Roman"/>
      <w:b/>
      <w:bCs/>
      <w:kern w:val="44"/>
      <w:sz w:val="44"/>
      <w:szCs w:val="44"/>
    </w:rPr>
  </w:style>
  <w:style w:type="character" w:customStyle="1" w:styleId="20">
    <w:name w:val="标题 2 字符"/>
    <w:basedOn w:val="a2"/>
    <w:uiPriority w:val="9"/>
    <w:semiHidden/>
    <w:rsid w:val="00D6458A"/>
    <w:rPr>
      <w:rFonts w:asciiTheme="majorHAnsi" w:eastAsiaTheme="majorEastAsia" w:hAnsiTheme="majorHAnsi" w:cstheme="majorBidi"/>
      <w:b/>
      <w:bCs/>
      <w:sz w:val="32"/>
      <w:szCs w:val="32"/>
    </w:rPr>
  </w:style>
  <w:style w:type="character" w:customStyle="1" w:styleId="32">
    <w:name w:val="标题 3 字符"/>
    <w:basedOn w:val="a2"/>
    <w:uiPriority w:val="9"/>
    <w:semiHidden/>
    <w:rsid w:val="00D6458A"/>
    <w:rPr>
      <w:rFonts w:ascii="Times New Roman" w:eastAsia="宋体" w:hAnsi="Times New Roman" w:cs="Times New Roman"/>
      <w:b/>
      <w:bCs/>
      <w:sz w:val="32"/>
      <w:szCs w:val="32"/>
    </w:rPr>
  </w:style>
  <w:style w:type="character" w:customStyle="1" w:styleId="40">
    <w:name w:val="标题 4 字符"/>
    <w:basedOn w:val="a2"/>
    <w:uiPriority w:val="9"/>
    <w:semiHidden/>
    <w:rsid w:val="00D6458A"/>
    <w:rPr>
      <w:rFonts w:asciiTheme="majorHAnsi" w:eastAsiaTheme="majorEastAsia" w:hAnsiTheme="majorHAnsi" w:cstheme="majorBidi"/>
      <w:b/>
      <w:bCs/>
      <w:sz w:val="28"/>
      <w:szCs w:val="28"/>
    </w:rPr>
  </w:style>
  <w:style w:type="character" w:customStyle="1" w:styleId="50">
    <w:name w:val="标题 5 字符"/>
    <w:basedOn w:val="a2"/>
    <w:uiPriority w:val="9"/>
    <w:semiHidden/>
    <w:rsid w:val="00D6458A"/>
    <w:rPr>
      <w:rFonts w:ascii="Times New Roman" w:eastAsia="宋体" w:hAnsi="Times New Roman" w:cs="Times New Roman"/>
      <w:b/>
      <w:bCs/>
      <w:sz w:val="28"/>
      <w:szCs w:val="28"/>
    </w:rPr>
  </w:style>
  <w:style w:type="character" w:customStyle="1" w:styleId="60">
    <w:name w:val="标题 6 字符"/>
    <w:basedOn w:val="a2"/>
    <w:uiPriority w:val="9"/>
    <w:semiHidden/>
    <w:rsid w:val="00D6458A"/>
    <w:rPr>
      <w:rFonts w:asciiTheme="majorHAnsi" w:eastAsiaTheme="majorEastAsia" w:hAnsiTheme="majorHAnsi" w:cstheme="majorBidi"/>
      <w:b/>
      <w:bCs/>
      <w:sz w:val="24"/>
      <w:szCs w:val="24"/>
    </w:rPr>
  </w:style>
  <w:style w:type="character" w:customStyle="1" w:styleId="70">
    <w:name w:val="标题 7 字符"/>
    <w:basedOn w:val="a2"/>
    <w:uiPriority w:val="9"/>
    <w:semiHidden/>
    <w:rsid w:val="00D6458A"/>
    <w:rPr>
      <w:rFonts w:ascii="Times New Roman" w:eastAsia="宋体" w:hAnsi="Times New Roman" w:cs="Times New Roman"/>
      <w:b/>
      <w:bCs/>
      <w:sz w:val="24"/>
      <w:szCs w:val="24"/>
    </w:rPr>
  </w:style>
  <w:style w:type="character" w:customStyle="1" w:styleId="80">
    <w:name w:val="标题 8 字符"/>
    <w:basedOn w:val="a2"/>
    <w:uiPriority w:val="9"/>
    <w:semiHidden/>
    <w:rsid w:val="00D6458A"/>
    <w:rPr>
      <w:rFonts w:asciiTheme="majorHAnsi" w:eastAsiaTheme="majorEastAsia" w:hAnsiTheme="majorHAnsi" w:cstheme="majorBidi"/>
      <w:sz w:val="24"/>
      <w:szCs w:val="24"/>
    </w:rPr>
  </w:style>
  <w:style w:type="character" w:customStyle="1" w:styleId="90">
    <w:name w:val="标题 9 字符"/>
    <w:basedOn w:val="a2"/>
    <w:uiPriority w:val="9"/>
    <w:semiHidden/>
    <w:rsid w:val="00D6458A"/>
    <w:rPr>
      <w:rFonts w:asciiTheme="majorHAnsi" w:eastAsiaTheme="majorEastAsia" w:hAnsiTheme="majorHAnsi" w:cstheme="majorBidi"/>
      <w:szCs w:val="21"/>
    </w:rPr>
  </w:style>
  <w:style w:type="character" w:styleId="a9">
    <w:name w:val="FollowedHyperlink"/>
    <w:uiPriority w:val="99"/>
    <w:rsid w:val="00D6458A"/>
    <w:rPr>
      <w:rFonts w:ascii="Tahoma" w:eastAsia="宋体" w:hAnsi="Tahoma"/>
      <w:color w:val="800080"/>
      <w:kern w:val="2"/>
      <w:sz w:val="24"/>
      <w:szCs w:val="24"/>
      <w:u w:val="single"/>
      <w:lang w:val="en-US" w:eastAsia="zh-CN" w:bidi="ar-SA"/>
    </w:rPr>
  </w:style>
  <w:style w:type="character" w:styleId="aa">
    <w:name w:val="Strong"/>
    <w:qFormat/>
    <w:rsid w:val="00D6458A"/>
    <w:rPr>
      <w:rFonts w:ascii="Tahoma" w:eastAsia="宋体" w:hAnsi="Tahoma"/>
      <w:b/>
      <w:bCs/>
      <w:kern w:val="2"/>
      <w:sz w:val="24"/>
      <w:szCs w:val="24"/>
      <w:lang w:val="en-US" w:eastAsia="zh-CN" w:bidi="ar-SA"/>
    </w:rPr>
  </w:style>
  <w:style w:type="character" w:customStyle="1" w:styleId="110">
    <w:name w:val="标题 1 字符1"/>
    <w:aliases w:val="标题 1_ylm 字符"/>
    <w:link w:val="11"/>
    <w:rsid w:val="00D6458A"/>
    <w:rPr>
      <w:rFonts w:ascii="楷体_GB2312" w:eastAsia="楷体_GB2312" w:hAnsi="Tahoma" w:cs="Times New Roman"/>
      <w:sz w:val="28"/>
      <w:szCs w:val="28"/>
    </w:rPr>
  </w:style>
  <w:style w:type="character" w:customStyle="1" w:styleId="51">
    <w:name w:val="标题 5 字符1"/>
    <w:aliases w:val="标题 5_ylm 字符"/>
    <w:link w:val="5"/>
    <w:rsid w:val="00D6458A"/>
    <w:rPr>
      <w:rFonts w:ascii="宋体" w:eastAsia="宋体" w:hAnsi="Tahoma" w:cs="Times New Roman"/>
      <w:color w:val="000000"/>
      <w:sz w:val="28"/>
      <w:szCs w:val="28"/>
    </w:rPr>
  </w:style>
  <w:style w:type="character" w:styleId="ab">
    <w:name w:val="annotation reference"/>
    <w:semiHidden/>
    <w:rsid w:val="00D6458A"/>
    <w:rPr>
      <w:rFonts w:ascii="Tahoma" w:eastAsia="宋体" w:hAnsi="Tahoma"/>
      <w:kern w:val="2"/>
      <w:sz w:val="21"/>
      <w:szCs w:val="21"/>
      <w:lang w:val="en-US" w:eastAsia="zh-CN" w:bidi="ar-SA"/>
    </w:rPr>
  </w:style>
  <w:style w:type="character" w:customStyle="1" w:styleId="ac">
    <w:name w:val="样式 宋体 加粗 红色"/>
    <w:rsid w:val="00D6458A"/>
    <w:rPr>
      <w:rFonts w:ascii="宋体" w:eastAsia="宋体" w:hAnsi="宋体"/>
      <w:bCs/>
      <w:color w:val="auto"/>
      <w:kern w:val="2"/>
      <w:sz w:val="24"/>
      <w:szCs w:val="24"/>
      <w:lang w:val="en-US" w:eastAsia="zh-CN" w:bidi="ar-SA"/>
    </w:rPr>
  </w:style>
  <w:style w:type="character" w:customStyle="1" w:styleId="31h33rdlevelBoldHeadbhH3level3PIM3Level3H1Char">
    <w:name w:val="样式 标题 3一1h33rd levelBold HeadbhH3level_3PIM 3Level 3 H...1 Char"/>
    <w:link w:val="31h33rdlevelBoldHeadbhH3level3PIM3Level3H1"/>
    <w:rsid w:val="00D6458A"/>
    <w:rPr>
      <w:rFonts w:ascii="宋体" w:eastAsia="宋体" w:hAnsi="宋体"/>
      <w:bCs/>
      <w:sz w:val="24"/>
      <w:szCs w:val="24"/>
    </w:rPr>
  </w:style>
  <w:style w:type="character" w:styleId="ad">
    <w:name w:val="Hyperlink"/>
    <w:uiPriority w:val="99"/>
    <w:rsid w:val="00D6458A"/>
    <w:rPr>
      <w:rFonts w:ascii="Tahoma" w:eastAsia="宋体" w:hAnsi="Tahoma"/>
      <w:color w:val="0000FF"/>
      <w:kern w:val="2"/>
      <w:sz w:val="24"/>
      <w:szCs w:val="24"/>
      <w:u w:val="single"/>
      <w:lang w:val="en-US" w:eastAsia="zh-CN" w:bidi="ar-SA"/>
    </w:rPr>
  </w:style>
  <w:style w:type="character" w:styleId="ae">
    <w:name w:val="page number"/>
    <w:basedOn w:val="a2"/>
    <w:rsid w:val="00D6458A"/>
    <w:rPr>
      <w:rFonts w:ascii="Tahoma" w:eastAsia="宋体" w:hAnsi="Tahoma"/>
      <w:kern w:val="2"/>
      <w:sz w:val="24"/>
      <w:szCs w:val="24"/>
      <w:lang w:val="en-US" w:eastAsia="zh-CN" w:bidi="ar-SA"/>
    </w:rPr>
  </w:style>
  <w:style w:type="character" w:styleId="af">
    <w:name w:val="Emphasis"/>
    <w:uiPriority w:val="20"/>
    <w:qFormat/>
    <w:rsid w:val="00D6458A"/>
    <w:rPr>
      <w:rFonts w:ascii="Tahoma" w:eastAsia="宋体" w:hAnsi="Tahoma"/>
      <w:i w:val="0"/>
      <w:iCs w:val="0"/>
      <w:color w:val="CC0000"/>
      <w:kern w:val="2"/>
      <w:sz w:val="24"/>
      <w:szCs w:val="24"/>
      <w:lang w:val="en-US" w:eastAsia="zh-CN" w:bidi="ar-SA"/>
    </w:rPr>
  </w:style>
  <w:style w:type="character" w:customStyle="1" w:styleId="Char1">
    <w:name w:val="批注文字 Char1"/>
    <w:rsid w:val="00D6458A"/>
    <w:rPr>
      <w:rFonts w:ascii="Tahoma" w:eastAsia="宋体" w:hAnsi="Tahoma"/>
      <w:kern w:val="2"/>
      <w:sz w:val="21"/>
      <w:szCs w:val="24"/>
      <w:lang w:val="en-US" w:eastAsia="zh-CN" w:bidi="ar-SA"/>
    </w:rPr>
  </w:style>
  <w:style w:type="character" w:customStyle="1" w:styleId="210">
    <w:name w:val="正文文本缩进 2 字符1"/>
    <w:link w:val="22"/>
    <w:rsid w:val="00D6458A"/>
    <w:rPr>
      <w:rFonts w:ascii="Arial" w:eastAsia="仿宋_GB2312" w:hAnsi="Arial" w:cs="Arial"/>
      <w:sz w:val="32"/>
      <w:szCs w:val="32"/>
    </w:rPr>
  </w:style>
  <w:style w:type="character" w:customStyle="1" w:styleId="13">
    <w:name w:val="日期 字符1"/>
    <w:basedOn w:val="a2"/>
    <w:link w:val="af0"/>
    <w:uiPriority w:val="99"/>
    <w:rsid w:val="00D6458A"/>
    <w:rPr>
      <w:rFonts w:ascii="Tahoma" w:eastAsia="宋体" w:hAnsi="Tahoma"/>
      <w:sz w:val="24"/>
      <w:szCs w:val="24"/>
    </w:rPr>
  </w:style>
  <w:style w:type="character" w:customStyle="1" w:styleId="14">
    <w:name w:val="批注主题 字符1"/>
    <w:link w:val="af1"/>
    <w:uiPriority w:val="99"/>
    <w:rsid w:val="00D6458A"/>
    <w:rPr>
      <w:rFonts w:ascii="Calibri" w:eastAsia="宋体" w:hAnsi="Calibri"/>
      <w:b/>
      <w:bCs/>
    </w:rPr>
  </w:style>
  <w:style w:type="character" w:customStyle="1" w:styleId="21">
    <w:name w:val="标题 2 字符1"/>
    <w:aliases w:val="标题 2_ylm 字符,节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系统9 字符,子系统16 字符,子 字符"/>
    <w:link w:val="2"/>
    <w:rsid w:val="00D6458A"/>
    <w:rPr>
      <w:rFonts w:ascii="Arial" w:eastAsia="幼圆" w:hAnsi="Arial" w:cs="Arial"/>
      <w:b/>
      <w:bCs/>
      <w:sz w:val="44"/>
      <w:szCs w:val="44"/>
    </w:rPr>
  </w:style>
  <w:style w:type="character" w:customStyle="1" w:styleId="Char">
    <w:name w:val="页眉 Char"/>
    <w:uiPriority w:val="99"/>
    <w:rsid w:val="00D6458A"/>
    <w:rPr>
      <w:rFonts w:ascii="Tahoma" w:eastAsia="宋体" w:hAnsi="Tahoma"/>
      <w:kern w:val="2"/>
      <w:sz w:val="18"/>
      <w:szCs w:val="18"/>
      <w:lang w:val="en-US" w:eastAsia="zh-CN" w:bidi="ar-SA"/>
    </w:rPr>
  </w:style>
  <w:style w:type="character" w:customStyle="1" w:styleId="31">
    <w:name w:val="标题 3 字符1"/>
    <w:aliases w:val="标题 3_ylm 字符"/>
    <w:link w:val="3"/>
    <w:rsid w:val="00D6458A"/>
    <w:rPr>
      <w:rFonts w:ascii="Tahoma" w:eastAsia="宋体" w:hAnsi="Tahoma" w:cs="Times New Roman"/>
      <w:b/>
      <w:bCs/>
      <w:sz w:val="32"/>
      <w:szCs w:val="32"/>
    </w:rPr>
  </w:style>
  <w:style w:type="character" w:customStyle="1" w:styleId="15">
    <w:name w:val="批注框文本 字符1"/>
    <w:link w:val="af2"/>
    <w:uiPriority w:val="99"/>
    <w:semiHidden/>
    <w:rsid w:val="00D6458A"/>
    <w:rPr>
      <w:rFonts w:ascii="Tahoma" w:eastAsia="宋体" w:hAnsi="Tahoma"/>
      <w:sz w:val="18"/>
      <w:szCs w:val="18"/>
    </w:rPr>
  </w:style>
  <w:style w:type="character" w:customStyle="1" w:styleId="41">
    <w:name w:val="标题 4 字符1"/>
    <w:aliases w:val="标题 4_ylm 字符"/>
    <w:link w:val="4"/>
    <w:rsid w:val="00D6458A"/>
    <w:rPr>
      <w:rFonts w:ascii="Arial" w:eastAsia="黑体" w:hAnsi="Arial" w:cs="Arial"/>
      <w:b/>
      <w:bCs/>
      <w:sz w:val="28"/>
      <w:szCs w:val="28"/>
    </w:rPr>
  </w:style>
  <w:style w:type="character" w:customStyle="1" w:styleId="14p">
    <w:name w:val="14p"/>
    <w:basedOn w:val="a2"/>
    <w:rsid w:val="00D6458A"/>
    <w:rPr>
      <w:rFonts w:ascii="Tahoma" w:eastAsia="宋体" w:hAnsi="Tahoma"/>
      <w:kern w:val="2"/>
      <w:sz w:val="24"/>
      <w:szCs w:val="24"/>
      <w:lang w:val="en-US" w:eastAsia="zh-CN" w:bidi="ar-SA"/>
    </w:rPr>
  </w:style>
  <w:style w:type="character" w:customStyle="1" w:styleId="HTML1">
    <w:name w:val="HTML 预设格式 字符1"/>
    <w:link w:val="HTML"/>
    <w:uiPriority w:val="99"/>
    <w:rsid w:val="00D6458A"/>
    <w:rPr>
      <w:rFonts w:ascii="宋体" w:eastAsia="宋体" w:hAnsi="宋体" w:cs="宋体"/>
      <w:sz w:val="24"/>
      <w:szCs w:val="24"/>
    </w:rPr>
  </w:style>
  <w:style w:type="character" w:customStyle="1" w:styleId="31h33rdlevelBoldHeadbhH3level3PIM3Level3HChar">
    <w:name w:val="样式 标题 3一1h33rd levelBold HeadbhH3level_3PIM 3Level 3 H... Char"/>
    <w:link w:val="31h33rdlevelBoldHeadbhH3level3PIM3Level3H"/>
    <w:rsid w:val="00D6458A"/>
    <w:rPr>
      <w:rFonts w:ascii="仿宋_GB2312" w:eastAsia="仿宋_GB2312" w:hAnsi="仿宋_GB2312"/>
      <w:b/>
      <w:bCs/>
      <w:shadow/>
      <w:color w:val="333333"/>
      <w:sz w:val="28"/>
      <w:szCs w:val="21"/>
    </w:rPr>
  </w:style>
  <w:style w:type="character" w:customStyle="1" w:styleId="Char0">
    <w:name w:val="页脚 Char"/>
    <w:uiPriority w:val="99"/>
    <w:rsid w:val="00D6458A"/>
    <w:rPr>
      <w:rFonts w:ascii="Tahoma" w:eastAsia="宋体" w:hAnsi="Tahoma"/>
      <w:kern w:val="2"/>
      <w:sz w:val="18"/>
      <w:szCs w:val="18"/>
      <w:lang w:val="en-US" w:eastAsia="zh-CN" w:bidi="ar-SA"/>
    </w:rPr>
  </w:style>
  <w:style w:type="character" w:customStyle="1" w:styleId="af3">
    <w:name w:val="第 章"/>
    <w:qFormat/>
    <w:rsid w:val="00D6458A"/>
    <w:rPr>
      <w:rFonts w:ascii="Arial" w:eastAsia="黑体" w:hAnsi="Arial" w:cs="Times New Roman"/>
      <w:b/>
      <w:bCs/>
      <w:color w:val="000000"/>
      <w:kern w:val="2"/>
      <w:sz w:val="28"/>
      <w:szCs w:val="28"/>
    </w:rPr>
  </w:style>
  <w:style w:type="character" w:customStyle="1" w:styleId="Char2">
    <w:name w:val="批注文字 Char"/>
    <w:uiPriority w:val="99"/>
    <w:rsid w:val="00D6458A"/>
    <w:rPr>
      <w:rFonts w:ascii="Tahoma" w:eastAsia="宋体" w:hAnsi="Tahoma"/>
      <w:kern w:val="2"/>
      <w:sz w:val="21"/>
      <w:szCs w:val="22"/>
      <w:lang w:val="en-US" w:eastAsia="zh-CN" w:bidi="ar-SA"/>
    </w:rPr>
  </w:style>
  <w:style w:type="character" w:customStyle="1" w:styleId="61">
    <w:name w:val="标题 6 字符1"/>
    <w:aliases w:val="标题 6_ylm 字符"/>
    <w:link w:val="6"/>
    <w:rsid w:val="00D6458A"/>
    <w:rPr>
      <w:rFonts w:ascii="Arial" w:eastAsia="黑体" w:hAnsi="Arial" w:cs="Times New Roman"/>
      <w:b/>
      <w:bCs/>
      <w:sz w:val="24"/>
      <w:szCs w:val="24"/>
    </w:rPr>
  </w:style>
  <w:style w:type="character" w:customStyle="1" w:styleId="71">
    <w:name w:val="标题 7 字符1"/>
    <w:link w:val="7"/>
    <w:rsid w:val="00D6458A"/>
    <w:rPr>
      <w:rFonts w:ascii="Tahoma" w:eastAsia="宋体" w:hAnsi="Tahoma" w:cs="Times New Roman"/>
      <w:b/>
      <w:bCs/>
      <w:sz w:val="24"/>
      <w:szCs w:val="24"/>
    </w:rPr>
  </w:style>
  <w:style w:type="character" w:customStyle="1" w:styleId="81">
    <w:name w:val="标题 8 字符1"/>
    <w:link w:val="8"/>
    <w:rsid w:val="00D6458A"/>
    <w:rPr>
      <w:rFonts w:ascii="Arial" w:eastAsia="黑体" w:hAnsi="Arial" w:cs="Times New Roman"/>
      <w:sz w:val="24"/>
      <w:szCs w:val="24"/>
    </w:rPr>
  </w:style>
  <w:style w:type="character" w:customStyle="1" w:styleId="91">
    <w:name w:val="标题 9 字符1"/>
    <w:link w:val="9"/>
    <w:rsid w:val="00D6458A"/>
    <w:rPr>
      <w:rFonts w:ascii="Arial" w:eastAsia="黑体" w:hAnsi="Arial" w:cs="Times New Roman"/>
      <w:szCs w:val="21"/>
    </w:rPr>
  </w:style>
  <w:style w:type="character" w:customStyle="1" w:styleId="16">
    <w:name w:val="正文首行缩进 字符1"/>
    <w:link w:val="af4"/>
    <w:rsid w:val="00D6458A"/>
    <w:rPr>
      <w:rFonts w:ascii="仿宋_GB2312" w:eastAsia="仿宋_GB2312" w:hAnsi="Arial"/>
      <w:sz w:val="30"/>
      <w:szCs w:val="30"/>
    </w:rPr>
  </w:style>
  <w:style w:type="character" w:customStyle="1" w:styleId="Char3">
    <w:name w:val="正文文本缩进 Char"/>
    <w:rsid w:val="00D6458A"/>
    <w:rPr>
      <w:rFonts w:ascii="楷体_GB2312" w:eastAsia="楷体_GB2312" w:hAnsi="Tahoma"/>
      <w:kern w:val="2"/>
      <w:sz w:val="32"/>
      <w:szCs w:val="32"/>
      <w:lang w:val="en-US" w:eastAsia="zh-CN" w:bidi="ar-SA"/>
    </w:rPr>
  </w:style>
  <w:style w:type="character" w:customStyle="1" w:styleId="211">
    <w:name w:val="正文首行缩进 2 字符1"/>
    <w:link w:val="23"/>
    <w:rsid w:val="00D6458A"/>
    <w:rPr>
      <w:rFonts w:ascii="宋体" w:eastAsia="楷体_GB2312" w:hAnsi="宋体"/>
      <w:szCs w:val="32"/>
    </w:rPr>
  </w:style>
  <w:style w:type="character" w:customStyle="1" w:styleId="310">
    <w:name w:val="正文文本缩进 3 字符1"/>
    <w:link w:val="33"/>
    <w:rsid w:val="00D6458A"/>
    <w:rPr>
      <w:rFonts w:ascii="Arial" w:eastAsia="仿宋_GB2312" w:hAnsi="Arial" w:cs="Arial"/>
      <w:color w:val="FFFF00"/>
      <w:sz w:val="32"/>
      <w:szCs w:val="32"/>
    </w:rPr>
  </w:style>
  <w:style w:type="character" w:customStyle="1" w:styleId="17">
    <w:name w:val="文档结构图 字符1"/>
    <w:link w:val="af5"/>
    <w:semiHidden/>
    <w:rsid w:val="00D6458A"/>
    <w:rPr>
      <w:rFonts w:ascii="Tahoma" w:eastAsia="宋体" w:hAnsi="Tahoma"/>
      <w:szCs w:val="21"/>
      <w:shd w:val="clear" w:color="auto" w:fill="000080"/>
    </w:rPr>
  </w:style>
  <w:style w:type="character" w:customStyle="1" w:styleId="18">
    <w:name w:val="纯文本 字符1"/>
    <w:link w:val="af6"/>
    <w:rsid w:val="00D6458A"/>
    <w:rPr>
      <w:rFonts w:ascii="宋体" w:eastAsia="宋体" w:hAnsi="Courier New"/>
      <w:szCs w:val="24"/>
    </w:rPr>
  </w:style>
  <w:style w:type="character" w:customStyle="1" w:styleId="Char4">
    <w:name w:val="正文文本 Char"/>
    <w:rsid w:val="00D6458A"/>
    <w:rPr>
      <w:rFonts w:ascii="楷体_GB2312" w:eastAsia="楷体_GB2312" w:hAnsi="Arial"/>
      <w:kern w:val="2"/>
      <w:sz w:val="28"/>
      <w:szCs w:val="28"/>
      <w:lang w:val="en-US" w:eastAsia="zh-CN" w:bidi="ar-SA"/>
    </w:rPr>
  </w:style>
  <w:style w:type="character" w:customStyle="1" w:styleId="212">
    <w:name w:val="正文文本 2 字符1"/>
    <w:link w:val="24"/>
    <w:rsid w:val="00D6458A"/>
    <w:rPr>
      <w:rFonts w:ascii="楷体_GB2312" w:eastAsia="楷体_GB2312" w:hAnsi="Tahoma"/>
      <w:sz w:val="28"/>
      <w:szCs w:val="28"/>
    </w:rPr>
  </w:style>
  <w:style w:type="character" w:customStyle="1" w:styleId="311">
    <w:name w:val="正文文本 3 字符1"/>
    <w:link w:val="34"/>
    <w:rsid w:val="00D6458A"/>
    <w:rPr>
      <w:rFonts w:ascii="仿宋_GB2312" w:eastAsia="仿宋_GB2312" w:hAnsi="Arial"/>
      <w:sz w:val="32"/>
      <w:szCs w:val="32"/>
    </w:rPr>
  </w:style>
  <w:style w:type="character" w:customStyle="1" w:styleId="af7">
    <w:name w:val="正文缩进 字符"/>
    <w:link w:val="a1"/>
    <w:rsid w:val="00D6458A"/>
    <w:rPr>
      <w:szCs w:val="21"/>
    </w:rPr>
  </w:style>
  <w:style w:type="paragraph" w:styleId="25">
    <w:name w:val="toc 2"/>
    <w:basedOn w:val="a0"/>
    <w:next w:val="a0"/>
    <w:uiPriority w:val="39"/>
    <w:qFormat/>
    <w:rsid w:val="00D6458A"/>
    <w:pPr>
      <w:ind w:left="210"/>
      <w:jc w:val="left"/>
    </w:pPr>
    <w:rPr>
      <w:smallCaps/>
      <w:sz w:val="20"/>
      <w:szCs w:val="20"/>
    </w:rPr>
  </w:style>
  <w:style w:type="paragraph" w:styleId="92">
    <w:name w:val="toc 9"/>
    <w:basedOn w:val="a0"/>
    <w:next w:val="a0"/>
    <w:semiHidden/>
    <w:rsid w:val="00D6458A"/>
    <w:pPr>
      <w:ind w:left="1680"/>
      <w:jc w:val="left"/>
    </w:pPr>
    <w:rPr>
      <w:sz w:val="18"/>
      <w:szCs w:val="18"/>
    </w:rPr>
  </w:style>
  <w:style w:type="paragraph" w:styleId="30">
    <w:name w:val="List 3"/>
    <w:basedOn w:val="a0"/>
    <w:rsid w:val="00D6458A"/>
    <w:pPr>
      <w:numPr>
        <w:numId w:val="2"/>
      </w:numPr>
      <w:tabs>
        <w:tab w:val="left" w:pos="420"/>
      </w:tabs>
      <w:spacing w:line="360" w:lineRule="auto"/>
      <w:jc w:val="left"/>
    </w:pPr>
    <w:rPr>
      <w:sz w:val="24"/>
      <w:szCs w:val="24"/>
    </w:rPr>
  </w:style>
  <w:style w:type="paragraph" w:styleId="af8">
    <w:name w:val="Normal (Web)"/>
    <w:basedOn w:val="a0"/>
    <w:rsid w:val="00D6458A"/>
    <w:pPr>
      <w:widowControl/>
      <w:spacing w:before="100" w:beforeAutospacing="1" w:after="100" w:afterAutospacing="1"/>
      <w:jc w:val="left"/>
    </w:pPr>
    <w:rPr>
      <w:rFonts w:ascii="宋体" w:hAnsi="宋体"/>
      <w:color w:val="000000"/>
      <w:kern w:val="0"/>
      <w:sz w:val="24"/>
      <w:szCs w:val="24"/>
    </w:rPr>
  </w:style>
  <w:style w:type="paragraph" w:styleId="19">
    <w:name w:val="toc 1"/>
    <w:basedOn w:val="a0"/>
    <w:next w:val="a0"/>
    <w:uiPriority w:val="39"/>
    <w:qFormat/>
    <w:rsid w:val="00D6458A"/>
    <w:pPr>
      <w:spacing w:before="120" w:after="120"/>
      <w:jc w:val="left"/>
    </w:pPr>
    <w:rPr>
      <w:b/>
      <w:bCs/>
      <w:caps/>
      <w:sz w:val="20"/>
      <w:szCs w:val="20"/>
    </w:rPr>
  </w:style>
  <w:style w:type="paragraph" w:styleId="af5">
    <w:name w:val="Document Map"/>
    <w:basedOn w:val="a0"/>
    <w:link w:val="17"/>
    <w:semiHidden/>
    <w:rsid w:val="00D6458A"/>
    <w:pPr>
      <w:shd w:val="clear" w:color="auto" w:fill="000080"/>
    </w:pPr>
    <w:rPr>
      <w:rFonts w:ascii="Tahoma" w:hAnsi="Tahoma" w:cstheme="minorBidi"/>
    </w:rPr>
  </w:style>
  <w:style w:type="character" w:customStyle="1" w:styleId="af9">
    <w:name w:val="文档结构图 字符"/>
    <w:basedOn w:val="a2"/>
    <w:uiPriority w:val="99"/>
    <w:semiHidden/>
    <w:rsid w:val="00D6458A"/>
    <w:rPr>
      <w:rFonts w:ascii="Microsoft YaHei UI" w:eastAsia="Microsoft YaHei UI" w:hAnsi="Times New Roman" w:cs="Times New Roman"/>
      <w:sz w:val="18"/>
      <w:szCs w:val="18"/>
    </w:rPr>
  </w:style>
  <w:style w:type="paragraph" w:styleId="22">
    <w:name w:val="Body Text Indent 2"/>
    <w:basedOn w:val="a0"/>
    <w:link w:val="210"/>
    <w:rsid w:val="00D6458A"/>
    <w:pPr>
      <w:ind w:left="630" w:firstLine="645"/>
    </w:pPr>
    <w:rPr>
      <w:rFonts w:ascii="Arial" w:eastAsia="仿宋_GB2312" w:hAnsi="Arial" w:cs="Arial"/>
      <w:sz w:val="32"/>
      <w:szCs w:val="32"/>
    </w:rPr>
  </w:style>
  <w:style w:type="character" w:customStyle="1" w:styleId="26">
    <w:name w:val="正文文本缩进 2 字符"/>
    <w:basedOn w:val="a2"/>
    <w:uiPriority w:val="99"/>
    <w:semiHidden/>
    <w:rsid w:val="00D6458A"/>
    <w:rPr>
      <w:rFonts w:ascii="Times New Roman" w:eastAsia="宋体" w:hAnsi="Times New Roman" w:cs="Times New Roman"/>
      <w:szCs w:val="21"/>
    </w:rPr>
  </w:style>
  <w:style w:type="paragraph" w:styleId="a1">
    <w:name w:val="Normal Indent"/>
    <w:basedOn w:val="a0"/>
    <w:link w:val="af7"/>
    <w:rsid w:val="00D6458A"/>
    <w:pPr>
      <w:ind w:firstLine="420"/>
    </w:pPr>
    <w:rPr>
      <w:rFonts w:asciiTheme="minorHAnsi" w:eastAsiaTheme="minorEastAsia" w:hAnsiTheme="minorHAnsi" w:cstheme="minorBidi"/>
    </w:rPr>
  </w:style>
  <w:style w:type="paragraph" w:styleId="62">
    <w:name w:val="toc 6"/>
    <w:basedOn w:val="a0"/>
    <w:next w:val="a0"/>
    <w:semiHidden/>
    <w:rsid w:val="00D6458A"/>
    <w:pPr>
      <w:ind w:left="1050"/>
      <w:jc w:val="left"/>
    </w:pPr>
    <w:rPr>
      <w:sz w:val="18"/>
      <w:szCs w:val="18"/>
    </w:rPr>
  </w:style>
  <w:style w:type="paragraph" w:styleId="24">
    <w:name w:val="Body Text 2"/>
    <w:basedOn w:val="a0"/>
    <w:link w:val="212"/>
    <w:rsid w:val="00D6458A"/>
    <w:pPr>
      <w:widowControl/>
      <w:jc w:val="center"/>
    </w:pPr>
    <w:rPr>
      <w:rFonts w:ascii="楷体_GB2312" w:eastAsia="楷体_GB2312" w:hAnsi="Tahoma" w:cstheme="minorBidi"/>
      <w:sz w:val="28"/>
      <w:szCs w:val="28"/>
    </w:rPr>
  </w:style>
  <w:style w:type="character" w:customStyle="1" w:styleId="27">
    <w:name w:val="正文文本 2 字符"/>
    <w:basedOn w:val="a2"/>
    <w:uiPriority w:val="99"/>
    <w:semiHidden/>
    <w:rsid w:val="00D6458A"/>
    <w:rPr>
      <w:rFonts w:ascii="Times New Roman" w:eastAsia="宋体" w:hAnsi="Times New Roman" w:cs="Times New Roman"/>
      <w:szCs w:val="21"/>
    </w:rPr>
  </w:style>
  <w:style w:type="paragraph" w:styleId="afa">
    <w:name w:val="table of figures"/>
    <w:basedOn w:val="a0"/>
    <w:next w:val="a0"/>
    <w:semiHidden/>
    <w:rsid w:val="00D6458A"/>
    <w:pPr>
      <w:ind w:left="840" w:hanging="420"/>
    </w:pPr>
  </w:style>
  <w:style w:type="paragraph" w:styleId="33">
    <w:name w:val="Body Text Indent 3"/>
    <w:basedOn w:val="a0"/>
    <w:link w:val="310"/>
    <w:rsid w:val="00D6458A"/>
    <w:pPr>
      <w:ind w:left="645" w:firstLine="645"/>
    </w:pPr>
    <w:rPr>
      <w:rFonts w:ascii="Arial" w:eastAsia="仿宋_GB2312" w:hAnsi="Arial" w:cs="Arial"/>
      <w:color w:val="FFFF00"/>
      <w:sz w:val="32"/>
      <w:szCs w:val="32"/>
    </w:rPr>
  </w:style>
  <w:style w:type="character" w:customStyle="1" w:styleId="35">
    <w:name w:val="正文文本缩进 3 字符"/>
    <w:basedOn w:val="a2"/>
    <w:uiPriority w:val="99"/>
    <w:semiHidden/>
    <w:rsid w:val="00D6458A"/>
    <w:rPr>
      <w:rFonts w:ascii="Times New Roman" w:eastAsia="宋体" w:hAnsi="Times New Roman" w:cs="Times New Roman"/>
      <w:sz w:val="16"/>
      <w:szCs w:val="16"/>
    </w:rPr>
  </w:style>
  <w:style w:type="paragraph" w:styleId="afb">
    <w:name w:val="annotation text"/>
    <w:basedOn w:val="a0"/>
    <w:link w:val="afc"/>
    <w:unhideWhenUsed/>
    <w:rsid w:val="00D6458A"/>
    <w:pPr>
      <w:jc w:val="left"/>
    </w:pPr>
  </w:style>
  <w:style w:type="character" w:customStyle="1" w:styleId="afc">
    <w:name w:val="批注文字 字符"/>
    <w:basedOn w:val="a2"/>
    <w:link w:val="afb"/>
    <w:uiPriority w:val="99"/>
    <w:semiHidden/>
    <w:rsid w:val="00D6458A"/>
    <w:rPr>
      <w:rFonts w:ascii="Times New Roman" w:eastAsia="宋体" w:hAnsi="Times New Roman" w:cs="Times New Roman"/>
      <w:szCs w:val="21"/>
    </w:rPr>
  </w:style>
  <w:style w:type="paragraph" w:styleId="af1">
    <w:name w:val="annotation subject"/>
    <w:basedOn w:val="afb"/>
    <w:next w:val="afb"/>
    <w:link w:val="14"/>
    <w:uiPriority w:val="99"/>
    <w:unhideWhenUsed/>
    <w:rsid w:val="00D6458A"/>
    <w:rPr>
      <w:rFonts w:ascii="Calibri" w:hAnsi="Calibri" w:cstheme="minorBidi"/>
      <w:b/>
      <w:bCs/>
      <w:szCs w:val="22"/>
    </w:rPr>
  </w:style>
  <w:style w:type="character" w:customStyle="1" w:styleId="afd">
    <w:name w:val="批注主题 字符"/>
    <w:basedOn w:val="afc"/>
    <w:uiPriority w:val="99"/>
    <w:semiHidden/>
    <w:rsid w:val="00D6458A"/>
    <w:rPr>
      <w:rFonts w:ascii="Times New Roman" w:eastAsia="宋体" w:hAnsi="Times New Roman" w:cs="Times New Roman"/>
      <w:b/>
      <w:bCs/>
      <w:szCs w:val="21"/>
    </w:rPr>
  </w:style>
  <w:style w:type="paragraph" w:styleId="72">
    <w:name w:val="toc 7"/>
    <w:basedOn w:val="a0"/>
    <w:next w:val="a0"/>
    <w:semiHidden/>
    <w:rsid w:val="00D6458A"/>
    <w:pPr>
      <w:ind w:left="1260"/>
      <w:jc w:val="left"/>
    </w:pPr>
    <w:rPr>
      <w:sz w:val="18"/>
      <w:szCs w:val="18"/>
    </w:rPr>
  </w:style>
  <w:style w:type="paragraph" w:styleId="afe">
    <w:name w:val="Body Text"/>
    <w:basedOn w:val="a0"/>
    <w:link w:val="aff"/>
    <w:unhideWhenUsed/>
    <w:rsid w:val="00D6458A"/>
    <w:pPr>
      <w:spacing w:after="120"/>
    </w:pPr>
  </w:style>
  <w:style w:type="character" w:customStyle="1" w:styleId="aff">
    <w:name w:val="正文文本 字符"/>
    <w:basedOn w:val="a2"/>
    <w:link w:val="afe"/>
    <w:uiPriority w:val="99"/>
    <w:semiHidden/>
    <w:rsid w:val="00D6458A"/>
    <w:rPr>
      <w:rFonts w:ascii="Times New Roman" w:eastAsia="宋体" w:hAnsi="Times New Roman" w:cs="Times New Roman"/>
      <w:szCs w:val="21"/>
    </w:rPr>
  </w:style>
  <w:style w:type="paragraph" w:styleId="af4">
    <w:name w:val="Body Text First Indent"/>
    <w:basedOn w:val="a0"/>
    <w:link w:val="16"/>
    <w:rsid w:val="00D6458A"/>
    <w:pPr>
      <w:spacing w:line="360" w:lineRule="auto"/>
      <w:ind w:firstLineChars="200" w:firstLine="200"/>
    </w:pPr>
    <w:rPr>
      <w:rFonts w:ascii="仿宋_GB2312" w:eastAsia="仿宋_GB2312" w:hAnsi="Arial" w:cstheme="minorBidi"/>
      <w:sz w:val="30"/>
      <w:szCs w:val="30"/>
    </w:rPr>
  </w:style>
  <w:style w:type="character" w:customStyle="1" w:styleId="aff0">
    <w:name w:val="正文首行缩进 字符"/>
    <w:basedOn w:val="aff"/>
    <w:uiPriority w:val="99"/>
    <w:semiHidden/>
    <w:rsid w:val="00D6458A"/>
    <w:rPr>
      <w:rFonts w:ascii="Times New Roman" w:eastAsia="宋体" w:hAnsi="Times New Roman" w:cs="Times New Roman"/>
      <w:szCs w:val="21"/>
    </w:rPr>
  </w:style>
  <w:style w:type="paragraph" w:customStyle="1" w:styleId="tabletext">
    <w:name w:val="tabletext"/>
    <w:basedOn w:val="a0"/>
    <w:rsid w:val="00D6458A"/>
    <w:pPr>
      <w:widowControl/>
      <w:spacing w:before="100" w:beforeAutospacing="1" w:after="100" w:afterAutospacing="1"/>
      <w:jc w:val="left"/>
    </w:pPr>
    <w:rPr>
      <w:rFonts w:ascii="宋体" w:hAnsi="宋体" w:cs="宋体"/>
      <w:kern w:val="0"/>
      <w:sz w:val="24"/>
      <w:szCs w:val="24"/>
    </w:rPr>
  </w:style>
  <w:style w:type="paragraph" w:customStyle="1" w:styleId="xl69">
    <w:name w:val="xl69"/>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6"/>
      <w:szCs w:val="16"/>
    </w:rPr>
  </w:style>
  <w:style w:type="paragraph" w:customStyle="1" w:styleId="BodyTextch">
    <w:name w:val="Body Text(ch)"/>
    <w:basedOn w:val="a0"/>
    <w:next w:val="afe"/>
    <w:rsid w:val="00D6458A"/>
    <w:pPr>
      <w:spacing w:after="120"/>
    </w:pPr>
    <w:rPr>
      <w:rFonts w:ascii="宋体" w:hAnsi="Arial"/>
      <w:bCs/>
      <w:iCs/>
      <w:szCs w:val="24"/>
    </w:rPr>
  </w:style>
  <w:style w:type="paragraph" w:customStyle="1" w:styleId="CharCharCharCharCharCharChar">
    <w:name w:val="Char Char Char Char Char Char Char"/>
    <w:basedOn w:val="a0"/>
    <w:rsid w:val="00D6458A"/>
    <w:rPr>
      <w:rFonts w:ascii="Tahoma" w:hAnsi="Tahoma"/>
      <w:sz w:val="24"/>
      <w:szCs w:val="20"/>
    </w:rPr>
  </w:style>
  <w:style w:type="paragraph" w:customStyle="1" w:styleId="xl73">
    <w:name w:val="xl73"/>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1a">
    <w:name w:val="列出段落1"/>
    <w:basedOn w:val="a0"/>
    <w:rsid w:val="00D6458A"/>
    <w:pPr>
      <w:ind w:firstLineChars="200" w:firstLine="420"/>
    </w:pPr>
    <w:rPr>
      <w:rFonts w:ascii="Calibri" w:hAnsi="Calibri"/>
      <w:szCs w:val="22"/>
    </w:rPr>
  </w:style>
  <w:style w:type="paragraph" w:styleId="34">
    <w:name w:val="Body Text 3"/>
    <w:basedOn w:val="a0"/>
    <w:link w:val="311"/>
    <w:rsid w:val="00D6458A"/>
    <w:rPr>
      <w:rFonts w:ascii="仿宋_GB2312" w:eastAsia="仿宋_GB2312" w:hAnsi="Arial" w:cstheme="minorBidi"/>
      <w:sz w:val="32"/>
      <w:szCs w:val="32"/>
    </w:rPr>
  </w:style>
  <w:style w:type="character" w:customStyle="1" w:styleId="36">
    <w:name w:val="正文文本 3 字符"/>
    <w:basedOn w:val="a2"/>
    <w:uiPriority w:val="99"/>
    <w:semiHidden/>
    <w:rsid w:val="00D6458A"/>
    <w:rPr>
      <w:rFonts w:ascii="Times New Roman" w:eastAsia="宋体" w:hAnsi="Times New Roman" w:cs="Times New Roman"/>
      <w:sz w:val="16"/>
      <w:szCs w:val="16"/>
    </w:rPr>
  </w:style>
  <w:style w:type="paragraph" w:styleId="aff1">
    <w:name w:val="Body Text Indent"/>
    <w:basedOn w:val="a0"/>
    <w:link w:val="aff2"/>
    <w:unhideWhenUsed/>
    <w:rsid w:val="00D6458A"/>
    <w:pPr>
      <w:spacing w:after="120"/>
      <w:ind w:leftChars="200" w:left="420"/>
    </w:pPr>
  </w:style>
  <w:style w:type="character" w:customStyle="1" w:styleId="aff2">
    <w:name w:val="正文文本缩进 字符"/>
    <w:basedOn w:val="a2"/>
    <w:link w:val="aff1"/>
    <w:uiPriority w:val="99"/>
    <w:semiHidden/>
    <w:rsid w:val="00D6458A"/>
    <w:rPr>
      <w:rFonts w:ascii="Times New Roman" w:eastAsia="宋体" w:hAnsi="Times New Roman" w:cs="Times New Roman"/>
      <w:szCs w:val="21"/>
    </w:rPr>
  </w:style>
  <w:style w:type="paragraph" w:styleId="23">
    <w:name w:val="Body Text First Indent 2"/>
    <w:basedOn w:val="aff1"/>
    <w:link w:val="211"/>
    <w:rsid w:val="00D6458A"/>
    <w:pPr>
      <w:spacing w:after="0" w:line="360" w:lineRule="auto"/>
      <w:ind w:leftChars="0" w:left="0" w:firstLineChars="200" w:firstLine="420"/>
    </w:pPr>
    <w:rPr>
      <w:rFonts w:ascii="宋体" w:eastAsia="楷体_GB2312" w:hAnsi="宋体" w:cstheme="minorBidi"/>
      <w:szCs w:val="32"/>
    </w:rPr>
  </w:style>
  <w:style w:type="character" w:customStyle="1" w:styleId="28">
    <w:name w:val="正文首行缩进 2 字符"/>
    <w:basedOn w:val="aff2"/>
    <w:uiPriority w:val="99"/>
    <w:semiHidden/>
    <w:rsid w:val="00D6458A"/>
    <w:rPr>
      <w:rFonts w:ascii="Times New Roman" w:eastAsia="宋体" w:hAnsi="Times New Roman" w:cs="Times New Roman"/>
      <w:szCs w:val="21"/>
    </w:rPr>
  </w:style>
  <w:style w:type="paragraph" w:styleId="52">
    <w:name w:val="toc 5"/>
    <w:basedOn w:val="a0"/>
    <w:next w:val="a0"/>
    <w:semiHidden/>
    <w:rsid w:val="00D6458A"/>
    <w:pPr>
      <w:ind w:left="840"/>
      <w:jc w:val="left"/>
    </w:pPr>
    <w:rPr>
      <w:sz w:val="18"/>
      <w:szCs w:val="18"/>
    </w:rPr>
  </w:style>
  <w:style w:type="paragraph" w:styleId="82">
    <w:name w:val="toc 8"/>
    <w:basedOn w:val="a0"/>
    <w:next w:val="a0"/>
    <w:semiHidden/>
    <w:rsid w:val="00D6458A"/>
    <w:pPr>
      <w:ind w:left="1470"/>
      <w:jc w:val="left"/>
    </w:pPr>
    <w:rPr>
      <w:sz w:val="18"/>
      <w:szCs w:val="18"/>
    </w:rPr>
  </w:style>
  <w:style w:type="paragraph" w:styleId="37">
    <w:name w:val="toc 3"/>
    <w:basedOn w:val="a0"/>
    <w:next w:val="a0"/>
    <w:uiPriority w:val="39"/>
    <w:qFormat/>
    <w:rsid w:val="00D6458A"/>
    <w:pPr>
      <w:ind w:left="420"/>
      <w:jc w:val="left"/>
    </w:pPr>
    <w:rPr>
      <w:i/>
      <w:iCs/>
      <w:sz w:val="20"/>
      <w:szCs w:val="20"/>
    </w:rPr>
  </w:style>
  <w:style w:type="paragraph" w:styleId="af6">
    <w:name w:val="Plain Text"/>
    <w:basedOn w:val="a0"/>
    <w:link w:val="18"/>
    <w:rsid w:val="00D6458A"/>
    <w:rPr>
      <w:rFonts w:ascii="宋体" w:hAnsi="Courier New" w:cstheme="minorBidi"/>
      <w:szCs w:val="24"/>
    </w:rPr>
  </w:style>
  <w:style w:type="character" w:customStyle="1" w:styleId="aff3">
    <w:name w:val="纯文本 字符"/>
    <w:basedOn w:val="a2"/>
    <w:uiPriority w:val="99"/>
    <w:semiHidden/>
    <w:rsid w:val="00D6458A"/>
    <w:rPr>
      <w:rFonts w:asciiTheme="minorEastAsia" w:hAnsi="Courier New" w:cs="Courier New"/>
      <w:szCs w:val="21"/>
    </w:rPr>
  </w:style>
  <w:style w:type="paragraph" w:styleId="af0">
    <w:name w:val="Date"/>
    <w:basedOn w:val="a0"/>
    <w:next w:val="a0"/>
    <w:link w:val="13"/>
    <w:uiPriority w:val="99"/>
    <w:rsid w:val="00D6458A"/>
    <w:rPr>
      <w:rFonts w:ascii="Tahoma" w:hAnsi="Tahoma" w:cstheme="minorBidi"/>
      <w:sz w:val="24"/>
      <w:szCs w:val="24"/>
    </w:rPr>
  </w:style>
  <w:style w:type="character" w:customStyle="1" w:styleId="aff4">
    <w:name w:val="日期 字符"/>
    <w:basedOn w:val="a2"/>
    <w:uiPriority w:val="99"/>
    <w:semiHidden/>
    <w:rsid w:val="00D6458A"/>
    <w:rPr>
      <w:rFonts w:ascii="Times New Roman" w:eastAsia="宋体" w:hAnsi="Times New Roman" w:cs="Times New Roman"/>
      <w:szCs w:val="21"/>
    </w:rPr>
  </w:style>
  <w:style w:type="paragraph" w:styleId="af2">
    <w:name w:val="Balloon Text"/>
    <w:basedOn w:val="a0"/>
    <w:link w:val="15"/>
    <w:uiPriority w:val="99"/>
    <w:semiHidden/>
    <w:rsid w:val="00D6458A"/>
    <w:rPr>
      <w:rFonts w:ascii="Tahoma" w:hAnsi="Tahoma" w:cstheme="minorBidi"/>
      <w:sz w:val="18"/>
      <w:szCs w:val="18"/>
    </w:rPr>
  </w:style>
  <w:style w:type="character" w:customStyle="1" w:styleId="aff5">
    <w:name w:val="批注框文本 字符"/>
    <w:basedOn w:val="a2"/>
    <w:uiPriority w:val="99"/>
    <w:semiHidden/>
    <w:rsid w:val="00D6458A"/>
    <w:rPr>
      <w:rFonts w:ascii="Times New Roman" w:eastAsia="宋体" w:hAnsi="Times New Roman" w:cs="Times New Roman"/>
      <w:sz w:val="18"/>
      <w:szCs w:val="18"/>
    </w:rPr>
  </w:style>
  <w:style w:type="paragraph" w:styleId="HTML">
    <w:name w:val="HTML Preformatted"/>
    <w:basedOn w:val="a0"/>
    <w:link w:val="HTML1"/>
    <w:uiPriority w:val="99"/>
    <w:rsid w:val="00D6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0">
    <w:name w:val="HTML 预设格式 字符"/>
    <w:basedOn w:val="a2"/>
    <w:uiPriority w:val="99"/>
    <w:semiHidden/>
    <w:rsid w:val="00D6458A"/>
    <w:rPr>
      <w:rFonts w:ascii="Courier New" w:eastAsia="宋体" w:hAnsi="Courier New" w:cs="Courier New"/>
      <w:sz w:val="20"/>
      <w:szCs w:val="20"/>
    </w:rPr>
  </w:style>
  <w:style w:type="paragraph" w:styleId="42">
    <w:name w:val="toc 4"/>
    <w:basedOn w:val="a0"/>
    <w:next w:val="a0"/>
    <w:semiHidden/>
    <w:rsid w:val="00D6458A"/>
    <w:pPr>
      <w:ind w:left="630"/>
      <w:jc w:val="left"/>
    </w:pPr>
    <w:rPr>
      <w:sz w:val="18"/>
      <w:szCs w:val="18"/>
    </w:rPr>
  </w:style>
  <w:style w:type="paragraph" w:styleId="1b">
    <w:name w:val="index 1"/>
    <w:basedOn w:val="a0"/>
    <w:next w:val="a0"/>
    <w:semiHidden/>
    <w:rsid w:val="00D6458A"/>
    <w:pPr>
      <w:spacing w:line="240" w:lineRule="atLeast"/>
    </w:pPr>
    <w:rPr>
      <w:b/>
      <w:bCs/>
    </w:rPr>
  </w:style>
  <w:style w:type="paragraph" w:customStyle="1" w:styleId="Web">
    <w:name w:val="普通 (Web)"/>
    <w:basedOn w:val="a0"/>
    <w:rsid w:val="00D6458A"/>
    <w:pPr>
      <w:widowControl/>
      <w:spacing w:before="100" w:beforeAutospacing="1" w:after="100" w:afterAutospacing="1"/>
      <w:jc w:val="left"/>
    </w:pPr>
    <w:rPr>
      <w:rFonts w:ascii="宋体" w:hAnsi="宋体"/>
      <w:kern w:val="0"/>
      <w:sz w:val="24"/>
      <w:szCs w:val="24"/>
    </w:rPr>
  </w:style>
  <w:style w:type="paragraph" w:customStyle="1" w:styleId="38">
    <w:name w:val="标题3"/>
    <w:basedOn w:val="a0"/>
    <w:next w:val="a0"/>
    <w:rsid w:val="00D6458A"/>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c">
    <w:name w:val="标题1"/>
    <w:basedOn w:val="a0"/>
    <w:next w:val="a0"/>
    <w:rsid w:val="00D6458A"/>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aff6">
    <w:name w:val="图标"/>
    <w:basedOn w:val="a0"/>
    <w:next w:val="a0"/>
    <w:rsid w:val="00D6458A"/>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CharCharCharChar">
    <w:name w:val="Char Char Char Char"/>
    <w:basedOn w:val="af5"/>
    <w:rsid w:val="00D6458A"/>
    <w:pPr>
      <w:adjustRightInd w:val="0"/>
      <w:snapToGrid w:val="0"/>
      <w:spacing w:line="360" w:lineRule="auto"/>
    </w:pPr>
    <w:rPr>
      <w:sz w:val="24"/>
      <w:szCs w:val="24"/>
    </w:rPr>
  </w:style>
  <w:style w:type="paragraph" w:customStyle="1" w:styleId="1">
    <w:name w:val="附录1"/>
    <w:rsid w:val="00D6458A"/>
    <w:pPr>
      <w:numPr>
        <w:numId w:val="3"/>
      </w:numPr>
      <w:tabs>
        <w:tab w:val="left" w:pos="907"/>
      </w:tabs>
      <w:snapToGrid w:val="0"/>
      <w:spacing w:before="240" w:line="600" w:lineRule="atLeast"/>
    </w:pPr>
    <w:rPr>
      <w:rFonts w:ascii="Times New Roman" w:eastAsia="宋体" w:hAnsi="Times New Roman" w:cs="Times New Roman"/>
      <w:b/>
      <w:i/>
      <w:kern w:val="0"/>
      <w:sz w:val="28"/>
      <w:szCs w:val="20"/>
    </w:rPr>
  </w:style>
  <w:style w:type="paragraph" w:customStyle="1" w:styleId="63">
    <w:name w:val="6"/>
    <w:basedOn w:val="a0"/>
    <w:next w:val="33"/>
    <w:rsid w:val="00D6458A"/>
    <w:pPr>
      <w:spacing w:line="360" w:lineRule="auto"/>
      <w:ind w:firstLine="420"/>
    </w:pPr>
    <w:rPr>
      <w:color w:val="FF0000"/>
      <w:sz w:val="24"/>
      <w:szCs w:val="24"/>
    </w:rPr>
  </w:style>
  <w:style w:type="paragraph" w:customStyle="1" w:styleId="31h33rdlevelBoldHeadbhH3level3PIM3Level3H2">
    <w:name w:val="样式 标题 3一1h33rd levelBold HeadbhH3level_3PIM 3Level 3 H...2"/>
    <w:basedOn w:val="3"/>
    <w:rsid w:val="00D6458A"/>
    <w:pPr>
      <w:keepNext w:val="0"/>
      <w:adjustRightInd w:val="0"/>
      <w:snapToGrid w:val="0"/>
      <w:spacing w:beforeLines="100" w:afterLines="100" w:line="240" w:lineRule="auto"/>
    </w:pPr>
    <w:rPr>
      <w:rFonts w:ascii="宋体" w:hAnsi="宋体" w:cs="宋体"/>
      <w:sz w:val="24"/>
      <w:szCs w:val="24"/>
    </w:rPr>
  </w:style>
  <w:style w:type="paragraph" w:customStyle="1" w:styleId="31h33rdlevelBoldHeadbhH3level3PIM3Level3H">
    <w:name w:val="样式 标题 3一1h33rd levelBold HeadbhH3level_3PIM 3Level 3 H..."/>
    <w:basedOn w:val="3"/>
    <w:link w:val="31h33rdlevelBoldHeadbhH3level3PIM3Level3HChar"/>
    <w:rsid w:val="00D6458A"/>
    <w:pPr>
      <w:keepNext w:val="0"/>
      <w:spacing w:beforeLines="200" w:afterLines="200" w:line="240" w:lineRule="auto"/>
      <w:ind w:firstLineChars="200" w:firstLine="200"/>
      <w:jc w:val="left"/>
    </w:pPr>
    <w:rPr>
      <w:rFonts w:ascii="仿宋_GB2312" w:eastAsia="仿宋_GB2312" w:hAnsi="仿宋_GB2312" w:cstheme="minorBidi"/>
      <w:shadow/>
      <w:color w:val="333333"/>
      <w:sz w:val="28"/>
      <w:szCs w:val="21"/>
    </w:rPr>
  </w:style>
  <w:style w:type="paragraph" w:customStyle="1" w:styleId="Char1CharCharCharCharCharChar">
    <w:name w:val="Char1 Char Char Char Char Char Char"/>
    <w:basedOn w:val="a0"/>
    <w:rsid w:val="00D6458A"/>
    <w:rPr>
      <w:rFonts w:ascii="Tahoma" w:hAnsi="Tahoma"/>
      <w:sz w:val="24"/>
      <w:szCs w:val="20"/>
    </w:rPr>
  </w:style>
  <w:style w:type="paragraph" w:customStyle="1" w:styleId="aff7">
    <w:name w:val="正文格式"/>
    <w:basedOn w:val="a0"/>
    <w:rsid w:val="00D6458A"/>
    <w:pPr>
      <w:widowControl/>
      <w:adjustRightInd w:val="0"/>
      <w:snapToGrid w:val="0"/>
      <w:spacing w:line="360" w:lineRule="atLeast"/>
      <w:ind w:firstLine="482"/>
      <w:textAlignment w:val="baseline"/>
    </w:pPr>
    <w:rPr>
      <w:kern w:val="0"/>
      <w:sz w:val="24"/>
      <w:szCs w:val="20"/>
    </w:rPr>
  </w:style>
  <w:style w:type="paragraph" w:customStyle="1" w:styleId="xl25">
    <w:name w:val="xl25"/>
    <w:basedOn w:val="a0"/>
    <w:rsid w:val="00D6458A"/>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aff8">
    <w:name w:val="普通正文"/>
    <w:basedOn w:val="a0"/>
    <w:rsid w:val="00D6458A"/>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样式1"/>
    <w:basedOn w:val="a0"/>
    <w:rsid w:val="00D6458A"/>
    <w:pPr>
      <w:numPr>
        <w:numId w:val="4"/>
      </w:numPr>
      <w:tabs>
        <w:tab w:val="left" w:pos="709"/>
      </w:tabs>
      <w:adjustRightInd w:val="0"/>
      <w:textAlignment w:val="baseline"/>
    </w:pPr>
    <w:rPr>
      <w:rFonts w:ascii="宋体" w:hAnsi="宋体"/>
      <w:kern w:val="0"/>
    </w:rPr>
  </w:style>
  <w:style w:type="paragraph" w:customStyle="1" w:styleId="ParaCharCharCharCharCharCharCharCharChar1CharCharCharCharCharCharChar">
    <w:name w:val="默认段落字体 Para Char Char Char Char Char Char Char Char Char1 Char Char Char Char Char Char Char"/>
    <w:basedOn w:val="af5"/>
    <w:rsid w:val="00D6458A"/>
    <w:rPr>
      <w:sz w:val="24"/>
      <w:szCs w:val="24"/>
    </w:rPr>
  </w:style>
  <w:style w:type="paragraph" w:customStyle="1" w:styleId="31h33rdlevelBoldHeadbhH3level3PIM3Level3H1">
    <w:name w:val="样式 标题 3一1h33rd levelBold HeadbhH3level_3PIM 3Level 3 H...1"/>
    <w:basedOn w:val="3"/>
    <w:link w:val="31h33rdlevelBoldHeadbhH3level3PIM3Level3H1Char"/>
    <w:rsid w:val="00D6458A"/>
    <w:pPr>
      <w:keepNext w:val="0"/>
      <w:spacing w:before="0" w:after="0" w:line="480" w:lineRule="auto"/>
    </w:pPr>
    <w:rPr>
      <w:rFonts w:ascii="宋体" w:hAnsi="宋体" w:cstheme="minorBidi"/>
      <w:b w:val="0"/>
      <w:sz w:val="24"/>
      <w:szCs w:val="24"/>
    </w:rPr>
  </w:style>
  <w:style w:type="paragraph" w:customStyle="1" w:styleId="aff9">
    <w:name w:val="封面"/>
    <w:basedOn w:val="a0"/>
    <w:rsid w:val="00D6458A"/>
    <w:pPr>
      <w:adjustRightInd w:val="0"/>
      <w:spacing w:line="360" w:lineRule="atLeast"/>
      <w:jc w:val="right"/>
      <w:textAlignment w:val="baseline"/>
    </w:pPr>
    <w:rPr>
      <w:rFonts w:ascii="Arial" w:hAnsi="Arial"/>
      <w:kern w:val="0"/>
      <w:sz w:val="24"/>
      <w:szCs w:val="20"/>
    </w:rPr>
  </w:style>
  <w:style w:type="paragraph" w:styleId="TOC">
    <w:name w:val="TOC Heading"/>
    <w:basedOn w:val="11"/>
    <w:next w:val="a0"/>
    <w:uiPriority w:val="39"/>
    <w:qFormat/>
    <w:rsid w:val="00D6458A"/>
    <w:pPr>
      <w:keepLines/>
      <w:widowControl/>
      <w:spacing w:before="480" w:line="276" w:lineRule="auto"/>
      <w:jc w:val="left"/>
      <w:outlineLvl w:val="9"/>
    </w:pPr>
    <w:rPr>
      <w:rFonts w:ascii="Cambria" w:eastAsia="宋体" w:hAnsi="Cambria"/>
      <w:b/>
      <w:bCs/>
      <w:color w:val="365F91"/>
      <w:kern w:val="0"/>
    </w:rPr>
  </w:style>
  <w:style w:type="paragraph" w:customStyle="1" w:styleId="CharCharCharChar0">
    <w:name w:val="Char Char Char Char"/>
    <w:basedOn w:val="af5"/>
    <w:rsid w:val="00D6458A"/>
    <w:rPr>
      <w:sz w:val="24"/>
      <w:szCs w:val="24"/>
    </w:rPr>
  </w:style>
  <w:style w:type="paragraph" w:customStyle="1" w:styleId="Char5">
    <w:name w:val="Char"/>
    <w:basedOn w:val="a0"/>
    <w:rsid w:val="00D6458A"/>
    <w:rPr>
      <w:rFonts w:ascii="Tahoma" w:hAnsi="Tahoma"/>
      <w:sz w:val="24"/>
      <w:szCs w:val="20"/>
    </w:rPr>
  </w:style>
  <w:style w:type="paragraph" w:customStyle="1" w:styleId="xl74">
    <w:name w:val="xl74"/>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6"/>
      <w:szCs w:val="16"/>
    </w:rPr>
  </w:style>
  <w:style w:type="paragraph" w:customStyle="1" w:styleId="a">
    <w:name w:val="列表内容"/>
    <w:basedOn w:val="a0"/>
    <w:next w:val="a0"/>
    <w:rsid w:val="00D6458A"/>
    <w:pPr>
      <w:widowControl/>
      <w:numPr>
        <w:numId w:val="5"/>
      </w:numPr>
      <w:tabs>
        <w:tab w:val="left" w:pos="840"/>
      </w:tabs>
      <w:jc w:val="left"/>
    </w:pPr>
    <w:rPr>
      <w:kern w:val="0"/>
      <w:sz w:val="18"/>
      <w:szCs w:val="24"/>
    </w:rPr>
  </w:style>
  <w:style w:type="paragraph" w:customStyle="1" w:styleId="font5">
    <w:name w:val="font5"/>
    <w:basedOn w:val="a0"/>
    <w:rsid w:val="00D6458A"/>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0"/>
    <w:rsid w:val="00D6458A"/>
    <w:pPr>
      <w:widowControl/>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pPr>
    <w:rPr>
      <w:rFonts w:ascii="仿宋_GB2312" w:eastAsia="仿宋_GB2312" w:hAnsi="宋体" w:cs="宋体"/>
      <w:color w:val="000000"/>
      <w:kern w:val="0"/>
      <w:sz w:val="16"/>
      <w:szCs w:val="16"/>
    </w:rPr>
  </w:style>
  <w:style w:type="paragraph" w:customStyle="1" w:styleId="xl65">
    <w:name w:val="xl65"/>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70">
    <w:name w:val="xl70"/>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67">
    <w:name w:val="xl67"/>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76">
    <w:name w:val="xl76"/>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6"/>
      <w:szCs w:val="16"/>
    </w:rPr>
  </w:style>
  <w:style w:type="paragraph" w:customStyle="1" w:styleId="xl68">
    <w:name w:val="xl68"/>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16"/>
      <w:szCs w:val="16"/>
    </w:rPr>
  </w:style>
  <w:style w:type="paragraph" w:customStyle="1" w:styleId="xl71">
    <w:name w:val="xl71"/>
    <w:basedOn w:val="a0"/>
    <w:rsid w:val="00D6458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color w:val="000000"/>
      <w:kern w:val="0"/>
      <w:sz w:val="16"/>
      <w:szCs w:val="16"/>
    </w:rPr>
  </w:style>
  <w:style w:type="paragraph" w:customStyle="1" w:styleId="xl72">
    <w:name w:val="xl72"/>
    <w:basedOn w:val="a0"/>
    <w:rsid w:val="00D6458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75">
    <w:name w:val="xl75"/>
    <w:basedOn w:val="a0"/>
    <w:rsid w:val="00D6458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affa">
    <w:name w:val="表格正文"/>
    <w:basedOn w:val="a0"/>
    <w:rsid w:val="00D6458A"/>
    <w:pPr>
      <w:snapToGrid w:val="0"/>
      <w:spacing w:line="300" w:lineRule="auto"/>
      <w:jc w:val="left"/>
    </w:pPr>
    <w:rPr>
      <w:szCs w:val="24"/>
    </w:rPr>
  </w:style>
  <w:style w:type="paragraph" w:customStyle="1" w:styleId="Default">
    <w:name w:val="Default"/>
    <w:rsid w:val="00D6458A"/>
    <w:pPr>
      <w:widowControl w:val="0"/>
      <w:autoSpaceDE w:val="0"/>
      <w:autoSpaceDN w:val="0"/>
      <w:adjustRightInd w:val="0"/>
    </w:pPr>
    <w:rPr>
      <w:rFonts w:ascii="宋体" w:eastAsia="宋体" w:hAnsi="Times New Roman" w:cs="宋体"/>
      <w:color w:val="000000"/>
      <w:kern w:val="0"/>
      <w:sz w:val="24"/>
      <w:szCs w:val="24"/>
    </w:rPr>
  </w:style>
  <w:style w:type="paragraph" w:styleId="affb">
    <w:name w:val="List Paragraph"/>
    <w:basedOn w:val="a0"/>
    <w:uiPriority w:val="34"/>
    <w:qFormat/>
    <w:rsid w:val="00D6458A"/>
    <w:pPr>
      <w:ind w:firstLineChars="200" w:firstLine="420"/>
    </w:pPr>
    <w:rPr>
      <w:szCs w:val="24"/>
    </w:rPr>
  </w:style>
  <w:style w:type="paragraph" w:customStyle="1" w:styleId="affc">
    <w:name w:val="标准文本"/>
    <w:basedOn w:val="a0"/>
    <w:link w:val="Char6"/>
    <w:qFormat/>
    <w:rsid w:val="00D6458A"/>
    <w:pPr>
      <w:spacing w:line="360" w:lineRule="auto"/>
      <w:ind w:firstLineChars="200" w:firstLine="480"/>
    </w:pPr>
    <w:rPr>
      <w:sz w:val="24"/>
      <w:szCs w:val="20"/>
    </w:rPr>
  </w:style>
  <w:style w:type="character" w:customStyle="1" w:styleId="Char6">
    <w:name w:val="标准文本 Char"/>
    <w:link w:val="affc"/>
    <w:rsid w:val="00D6458A"/>
    <w:rPr>
      <w:rFonts w:ascii="Times New Roman" w:eastAsia="宋体" w:hAnsi="Times New Roman" w:cs="Times New Roman"/>
      <w:sz w:val="24"/>
      <w:szCs w:val="20"/>
    </w:rPr>
  </w:style>
  <w:style w:type="paragraph" w:customStyle="1" w:styleId="Style1">
    <w:name w:val="_Style 1"/>
    <w:basedOn w:val="a0"/>
    <w:uiPriority w:val="34"/>
    <w:qFormat/>
    <w:rsid w:val="001E14EC"/>
    <w:pPr>
      <w:spacing w:line="360" w:lineRule="auto"/>
      <w:ind w:firstLineChars="200" w:firstLine="420"/>
    </w:pPr>
    <w:rPr>
      <w:kern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9BC1D-18BC-46B7-83DA-4BC474E2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15</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 Ming</cp:lastModifiedBy>
  <cp:revision>250</cp:revision>
  <dcterms:created xsi:type="dcterms:W3CDTF">2018-11-03T00:50:00Z</dcterms:created>
  <dcterms:modified xsi:type="dcterms:W3CDTF">2018-12-27T00:43:00Z</dcterms:modified>
</cp:coreProperties>
</file>